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69" w:rsidRPr="00A9746A" w:rsidRDefault="00A60269" w:rsidP="00A60269">
      <w:pPr>
        <w:jc w:val="center"/>
      </w:pPr>
      <w:bookmarkStart w:id="0" w:name="_GoBack"/>
      <w:bookmarkEnd w:id="0"/>
      <w:r w:rsidRPr="00A9746A">
        <w:t xml:space="preserve">ГОСУДАРСТВЕННОЕ БЮДЖЕТНОЕ ПРОФЕССИОНАЛЬНОЕ </w:t>
      </w:r>
    </w:p>
    <w:p w:rsidR="00A60269" w:rsidRPr="00A9746A" w:rsidRDefault="00A60269" w:rsidP="00A60269">
      <w:pPr>
        <w:jc w:val="center"/>
      </w:pPr>
      <w:r w:rsidRPr="00A9746A">
        <w:t>ОБРАЗОВАТЕЛЬНОЕ УЧРЕЖДЕНИЕ ПСКОВСКОЙ ОБЛАСТИ</w:t>
      </w:r>
    </w:p>
    <w:p w:rsidR="00A60269" w:rsidRPr="00A9746A" w:rsidRDefault="00A60269" w:rsidP="00A60269">
      <w:pPr>
        <w:jc w:val="center"/>
      </w:pPr>
      <w:r w:rsidRPr="00A9746A">
        <w:t>«ВЕЛИКОЛУКСКИЙ ПОЛИТЕХНИЧЕСКИЙ КОЛЛЕДЖ»</w:t>
      </w:r>
    </w:p>
    <w:p w:rsidR="00A60269" w:rsidRPr="00A9746A" w:rsidRDefault="00A60269" w:rsidP="00A60269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5C3BA3" w:rsidRPr="00095A4F" w:rsidTr="00736EA2">
        <w:tc>
          <w:tcPr>
            <w:tcW w:w="5069" w:type="dxa"/>
          </w:tcPr>
          <w:p w:rsidR="005C3BA3" w:rsidRPr="00095A4F" w:rsidRDefault="005C3BA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5C3BA3" w:rsidRPr="00095A4F" w:rsidRDefault="005C3BA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5C3BA3" w:rsidRPr="00095A4F" w:rsidRDefault="005C3BA3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5C3BA3" w:rsidRPr="00410521" w:rsidRDefault="005C3BA3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5C3BA3" w:rsidRPr="00095A4F" w:rsidRDefault="005C3BA3" w:rsidP="00736EA2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5C3BA3" w:rsidRPr="00095A4F" w:rsidRDefault="005C3BA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5C3BA3" w:rsidRPr="00095A4F" w:rsidRDefault="005C3BA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5C3BA3" w:rsidRPr="00095A4F" w:rsidRDefault="005C3BA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5C3BA3" w:rsidRPr="00410521" w:rsidRDefault="005C3BA3" w:rsidP="00736EA2">
            <w:pPr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A60269" w:rsidRPr="0050173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A20A8B" w:rsidRDefault="00A60269" w:rsidP="00A60269">
      <w:pPr>
        <w:suppressAutoHyphens/>
        <w:jc w:val="right"/>
        <w:rPr>
          <w:cap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5C3BA3" w:rsidRDefault="005C3BA3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8E2211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8E2211">
        <w:rPr>
          <w:b/>
          <w:caps/>
          <w:sz w:val="28"/>
          <w:szCs w:val="28"/>
        </w:rPr>
        <w:t>рабочая ПРОГРАММа УЧЕБНОЙ ДИСЦИПЛИНЫ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60269" w:rsidRPr="00DF24C4" w:rsidRDefault="00514952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>
        <w:rPr>
          <w:b/>
          <w:sz w:val="32"/>
          <w:szCs w:val="32"/>
        </w:rPr>
        <w:t>ЕН.01</w:t>
      </w:r>
      <w:r w:rsidR="007C06AE">
        <w:rPr>
          <w:b/>
          <w:sz w:val="32"/>
          <w:szCs w:val="32"/>
        </w:rPr>
        <w:t xml:space="preserve">.: </w:t>
      </w:r>
      <w:r>
        <w:rPr>
          <w:b/>
          <w:sz w:val="32"/>
          <w:szCs w:val="32"/>
        </w:rPr>
        <w:t>Математика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14952" w:rsidRPr="00514952" w:rsidRDefault="00514952" w:rsidP="005149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514952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A60269" w:rsidRPr="003E3637" w:rsidRDefault="00514952" w:rsidP="00EE1878">
      <w:pPr>
        <w:widowControl/>
        <w:autoSpaceDE/>
        <w:autoSpaceDN/>
        <w:adjustRightInd/>
        <w:jc w:val="center"/>
      </w:pPr>
      <w:r w:rsidRPr="00514952">
        <w:rPr>
          <w:rFonts w:eastAsia="Calibri"/>
          <w:sz w:val="28"/>
          <w:szCs w:val="28"/>
        </w:rPr>
        <w:t xml:space="preserve">по специальности </w:t>
      </w:r>
      <w:r w:rsidRPr="00514952">
        <w:rPr>
          <w:b/>
          <w:sz w:val="28"/>
          <w:szCs w:val="28"/>
        </w:rPr>
        <w:t>15.02.</w:t>
      </w:r>
      <w:r w:rsidR="00EE1878">
        <w:rPr>
          <w:b/>
          <w:sz w:val="28"/>
          <w:szCs w:val="28"/>
        </w:rPr>
        <w:t>08Технология машиностроения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Pr="00C55DB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C29B8">
        <w:rPr>
          <w:b/>
        </w:rPr>
        <w:t>Великие Луки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BC29B8">
        <w:rPr>
          <w:b/>
          <w:bCs/>
        </w:rPr>
        <w:t>20</w:t>
      </w:r>
      <w:r w:rsidR="005C3BA3">
        <w:rPr>
          <w:b/>
          <w:bCs/>
        </w:rPr>
        <w:t>22</w:t>
      </w:r>
      <w:r w:rsidRPr="00BC29B8">
        <w:rPr>
          <w:b/>
          <w:bCs/>
        </w:rPr>
        <w:t>г.</w:t>
      </w:r>
    </w:p>
    <w:p w:rsidR="00514952" w:rsidRPr="00514952" w:rsidRDefault="00A60269" w:rsidP="00514952">
      <w:pPr>
        <w:ind w:firstLine="708"/>
        <w:jc w:val="both"/>
        <w:rPr>
          <w:b/>
          <w:sz w:val="28"/>
          <w:szCs w:val="28"/>
        </w:rPr>
      </w:pPr>
      <w:r>
        <w:rPr>
          <w:b/>
          <w:bCs/>
        </w:rPr>
        <w:br w:type="page"/>
      </w:r>
      <w:r w:rsidR="00514952" w:rsidRPr="00514952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514952" w:rsidRPr="00514952">
        <w:rPr>
          <w:b/>
          <w:sz w:val="28"/>
          <w:szCs w:val="28"/>
        </w:rPr>
        <w:t>15.02.</w:t>
      </w:r>
      <w:r w:rsidR="00EE1878">
        <w:rPr>
          <w:b/>
          <w:sz w:val="28"/>
          <w:szCs w:val="28"/>
        </w:rPr>
        <w:t>08Технология машиностроения</w:t>
      </w:r>
      <w:r w:rsidR="00514952" w:rsidRPr="00514952">
        <w:rPr>
          <w:rFonts w:eastAsia="Calibri"/>
          <w:b/>
          <w:sz w:val="28"/>
          <w:szCs w:val="28"/>
        </w:rPr>
        <w:t xml:space="preserve">, </w:t>
      </w:r>
      <w:r w:rsidR="00514952" w:rsidRPr="00514952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EE1878">
        <w:rPr>
          <w:sz w:val="28"/>
          <w:szCs w:val="28"/>
        </w:rPr>
        <w:t>350</w:t>
      </w:r>
      <w:r w:rsidR="00514952" w:rsidRPr="00514952">
        <w:rPr>
          <w:sz w:val="28"/>
          <w:szCs w:val="28"/>
        </w:rPr>
        <w:t xml:space="preserve"> от </w:t>
      </w:r>
      <w:r w:rsidR="00EE1878">
        <w:rPr>
          <w:sz w:val="28"/>
          <w:szCs w:val="28"/>
        </w:rPr>
        <w:t>18апреля</w:t>
      </w:r>
      <w:r w:rsidR="00514952" w:rsidRPr="00514952">
        <w:rPr>
          <w:sz w:val="28"/>
          <w:szCs w:val="28"/>
        </w:rPr>
        <w:t xml:space="preserve"> 201</w:t>
      </w:r>
      <w:r w:rsidR="00EE1878">
        <w:rPr>
          <w:sz w:val="28"/>
          <w:szCs w:val="28"/>
        </w:rPr>
        <w:t>4</w:t>
      </w:r>
      <w:r w:rsidR="00514952" w:rsidRPr="00514952">
        <w:rPr>
          <w:sz w:val="28"/>
          <w:szCs w:val="28"/>
        </w:rPr>
        <w:t xml:space="preserve"> года, зарегистрирован Министерством юстиции (рег. № </w:t>
      </w:r>
      <w:r w:rsidR="00EE1878">
        <w:rPr>
          <w:sz w:val="28"/>
          <w:szCs w:val="28"/>
        </w:rPr>
        <w:t>33204 от 22июля</w:t>
      </w:r>
      <w:r w:rsidR="00514952" w:rsidRPr="00514952">
        <w:rPr>
          <w:sz w:val="28"/>
          <w:szCs w:val="28"/>
        </w:rPr>
        <w:t xml:space="preserve"> 201</w:t>
      </w:r>
      <w:r w:rsidR="00EE1878">
        <w:rPr>
          <w:sz w:val="28"/>
          <w:szCs w:val="28"/>
        </w:rPr>
        <w:t>4</w:t>
      </w:r>
      <w:r w:rsidR="00514952" w:rsidRPr="00514952">
        <w:rPr>
          <w:sz w:val="28"/>
          <w:szCs w:val="28"/>
        </w:rPr>
        <w:t xml:space="preserve"> года).</w:t>
      </w:r>
    </w:p>
    <w:p w:rsidR="00514952" w:rsidRPr="00514952" w:rsidRDefault="00514952" w:rsidP="00514952">
      <w:pPr>
        <w:widowControl/>
        <w:autoSpaceDE/>
        <w:autoSpaceDN/>
        <w:adjustRightInd/>
        <w:ind w:firstLine="708"/>
        <w:rPr>
          <w:rFonts w:eastAsia="Calibri"/>
          <w:sz w:val="28"/>
          <w:szCs w:val="28"/>
        </w:rPr>
      </w:pPr>
    </w:p>
    <w:p w:rsidR="00514952" w:rsidRPr="00514952" w:rsidRDefault="00514952" w:rsidP="00514952">
      <w:pPr>
        <w:widowControl/>
        <w:autoSpaceDE/>
        <w:autoSpaceDN/>
        <w:adjustRightInd/>
        <w:ind w:firstLine="708"/>
        <w:jc w:val="both"/>
        <w:rPr>
          <w:b/>
          <w:sz w:val="28"/>
          <w:szCs w:val="28"/>
        </w:rPr>
      </w:pPr>
      <w:r w:rsidRPr="00514952">
        <w:rPr>
          <w:rFonts w:eastAsia="Calibri"/>
          <w:sz w:val="28"/>
          <w:szCs w:val="28"/>
        </w:rPr>
        <w:t xml:space="preserve">Специальность </w:t>
      </w:r>
      <w:r w:rsidR="00EE1878">
        <w:rPr>
          <w:b/>
          <w:sz w:val="28"/>
          <w:szCs w:val="28"/>
        </w:rPr>
        <w:t>15.02.08Технология машиностроения</w:t>
      </w:r>
      <w:r w:rsidRPr="00514952">
        <w:rPr>
          <w:rFonts w:eastAsia="Calibri"/>
          <w:b/>
          <w:sz w:val="28"/>
          <w:szCs w:val="28"/>
        </w:rPr>
        <w:t xml:space="preserve">, </w:t>
      </w:r>
      <w:r w:rsidRPr="00514952">
        <w:rPr>
          <w:rFonts w:eastAsia="Calibri"/>
          <w:sz w:val="28"/>
          <w:szCs w:val="28"/>
        </w:rPr>
        <w:t xml:space="preserve">входит в состав укрупненной группы специальностей </w:t>
      </w:r>
      <w:r w:rsidRPr="00514952">
        <w:rPr>
          <w:b/>
          <w:sz w:val="28"/>
          <w:szCs w:val="28"/>
        </w:rPr>
        <w:t>15.00.00 Машиностроение</w:t>
      </w:r>
    </w:p>
    <w:p w:rsidR="00514952" w:rsidRPr="00514952" w:rsidRDefault="00514952" w:rsidP="0051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</w:p>
    <w:p w:rsidR="00A60269" w:rsidRPr="00BC29B8" w:rsidRDefault="00A60269" w:rsidP="00A60269">
      <w:pPr>
        <w:pStyle w:val="a6"/>
        <w:rPr>
          <w:sz w:val="28"/>
          <w:szCs w:val="28"/>
        </w:rPr>
      </w:pPr>
    </w:p>
    <w:p w:rsidR="00A60269" w:rsidRPr="00A9746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A60269" w:rsidRPr="00A9746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C29B8">
        <w:rPr>
          <w:b/>
          <w:sz w:val="28"/>
          <w:szCs w:val="28"/>
        </w:rPr>
        <w:t>Разработчик:</w:t>
      </w: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A60269" w:rsidRPr="00BC29B8" w:rsidRDefault="009D0002" w:rsidP="000912F2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Солодянкина Светлана Геннадьевна, </w:t>
      </w:r>
      <w:r w:rsidR="000912F2" w:rsidRPr="000912F2">
        <w:rPr>
          <w:bCs/>
          <w:sz w:val="28"/>
          <w:szCs w:val="28"/>
        </w:rPr>
        <w:t>преподаватель ГБПОУ ВПК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  <w:t>номер</w:t>
      </w:r>
    </w:p>
    <w:p w:rsidR="007C06AE" w:rsidRPr="00400CDE" w:rsidRDefault="007C06AE" w:rsidP="007C06AE">
      <w:pPr>
        <w:tabs>
          <w:tab w:val="left" w:pos="0"/>
        </w:tabs>
        <w:suppressAutoHyphens/>
        <w:autoSpaceDE/>
        <w:autoSpaceDN/>
        <w:adjustRightInd/>
        <w:rPr>
          <w:i/>
          <w:sz w:val="32"/>
          <w:szCs w:val="32"/>
          <w:vertAlign w:val="superscript"/>
        </w:rPr>
      </w:pPr>
    </w:p>
    <w:p w:rsidR="00A60269" w:rsidRPr="00AD5795" w:rsidRDefault="00A60269" w:rsidP="00A60269">
      <w:pPr>
        <w:pStyle w:val="a6"/>
        <w:spacing w:line="360" w:lineRule="auto"/>
        <w:rPr>
          <w:sz w:val="28"/>
          <w:szCs w:val="28"/>
          <w:vertAlign w:val="superscript"/>
        </w:rPr>
      </w:pPr>
    </w:p>
    <w:p w:rsidR="00A60269" w:rsidRPr="00AD5795" w:rsidRDefault="00A60269" w:rsidP="00A60269">
      <w:pPr>
        <w:pStyle w:val="a6"/>
        <w:spacing w:line="360" w:lineRule="auto"/>
        <w:rPr>
          <w:sz w:val="28"/>
          <w:szCs w:val="28"/>
          <w:vertAlign w:val="superscript"/>
        </w:rPr>
      </w:pPr>
    </w:p>
    <w:p w:rsidR="00A60269" w:rsidRPr="00A20A8B" w:rsidRDefault="00A60269" w:rsidP="00A60269">
      <w:pPr>
        <w:tabs>
          <w:tab w:val="left" w:pos="0"/>
        </w:tabs>
        <w:suppressAutoHyphens/>
        <w:ind w:firstLine="3240"/>
        <w:rPr>
          <w:b/>
          <w:sz w:val="28"/>
          <w:szCs w:val="28"/>
        </w:rPr>
      </w:pPr>
      <w:r>
        <w:rPr>
          <w:i/>
          <w:caps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9C5D09">
            <w:pPr>
              <w:pStyle w:val="1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1957DA" w:rsidP="00A6026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ПАСПОРТ ПРОГРАММЫ УЧЕБНОЙ ДИСЦИПЛИНЫ</w:t>
            </w:r>
          </w:p>
          <w:p w:rsidR="00A60269" w:rsidRPr="00DF24C4" w:rsidRDefault="00A60269" w:rsidP="00A60269">
            <w:pPr>
              <w:rPr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1957DA" w:rsidP="00A6026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СТРУКТУРА и содержание УЧЕБНОЙ ДИСЦИПЛИНЫ</w:t>
            </w:r>
          </w:p>
          <w:p w:rsidR="00A60269" w:rsidRPr="00DF24C4" w:rsidRDefault="00A60269" w:rsidP="00A60269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1957DA" w:rsidP="00A6026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A60269" w:rsidRPr="00DF24C4" w:rsidTr="00A60269">
        <w:trPr>
          <w:trHeight w:val="670"/>
        </w:trPr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условия реализации программы учебной дисциплины</w:t>
            </w:r>
          </w:p>
          <w:p w:rsidR="00A60269" w:rsidRPr="00DF24C4" w:rsidRDefault="00A60269" w:rsidP="00A6026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1957DA" w:rsidP="00A6026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:rsidR="00A60269" w:rsidRPr="00DF24C4" w:rsidRDefault="00A60269" w:rsidP="00A60269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1957DA" w:rsidP="00A6026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</w:tbl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Элементы </w:t>
      </w:r>
      <w:r w:rsidR="0036061C">
        <w:rPr>
          <w:b/>
          <w:sz w:val="28"/>
          <w:szCs w:val="28"/>
        </w:rPr>
        <w:t>математической логики</w:t>
      </w:r>
    </w:p>
    <w:p w:rsidR="00A60269" w:rsidRPr="00302616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514952" w:rsidRPr="00514952" w:rsidRDefault="00A60269" w:rsidP="00514952">
      <w:pPr>
        <w:ind w:firstLine="708"/>
        <w:jc w:val="both"/>
        <w:rPr>
          <w:rFonts w:eastAsia="Calibri"/>
          <w:b/>
          <w:sz w:val="28"/>
          <w:szCs w:val="28"/>
        </w:rPr>
      </w:pPr>
      <w:r w:rsidRPr="00141B06">
        <w:rPr>
          <w:sz w:val="28"/>
          <w:szCs w:val="28"/>
        </w:rPr>
        <w:tab/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514952" w:rsidRPr="00514952">
        <w:rPr>
          <w:b/>
          <w:sz w:val="28"/>
          <w:szCs w:val="28"/>
        </w:rPr>
        <w:t>15.02.</w:t>
      </w:r>
      <w:r w:rsidR="00EE1878">
        <w:rPr>
          <w:b/>
          <w:sz w:val="28"/>
          <w:szCs w:val="28"/>
        </w:rPr>
        <w:t>08Технология машиностроения</w:t>
      </w:r>
      <w:r w:rsidR="005C3BA3">
        <w:rPr>
          <w:b/>
          <w:sz w:val="28"/>
          <w:szCs w:val="28"/>
        </w:rPr>
        <w:t xml:space="preserve"> </w:t>
      </w:r>
      <w:r w:rsidR="00514952" w:rsidRPr="00514952">
        <w:rPr>
          <w:sz w:val="28"/>
          <w:szCs w:val="28"/>
        </w:rPr>
        <w:t>входящей</w:t>
      </w:r>
      <w:r w:rsidR="00514952" w:rsidRPr="00514952">
        <w:rPr>
          <w:rFonts w:eastAsia="Calibri"/>
          <w:sz w:val="28"/>
          <w:szCs w:val="28"/>
        </w:rPr>
        <w:t xml:space="preserve"> в состав укрупненной группы специальностей </w:t>
      </w:r>
      <w:r w:rsidR="00514952" w:rsidRPr="00514952">
        <w:rPr>
          <w:b/>
          <w:sz w:val="28"/>
          <w:szCs w:val="28"/>
        </w:rPr>
        <w:t>15.00.00 Машиностроение.</w:t>
      </w:r>
    </w:p>
    <w:p w:rsidR="00514952" w:rsidRPr="00514952" w:rsidRDefault="00514952" w:rsidP="0051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eastAsia="Calibri"/>
          <w:b/>
          <w:sz w:val="28"/>
          <w:szCs w:val="28"/>
        </w:rPr>
      </w:pPr>
    </w:p>
    <w:p w:rsidR="00A60269" w:rsidRDefault="00A60269" w:rsidP="00514952">
      <w:pPr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="00514952">
        <w:rPr>
          <w:sz w:val="28"/>
          <w:szCs w:val="28"/>
        </w:rPr>
        <w:t>Машиностроение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60269" w:rsidRPr="00D0155F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60269" w:rsidRPr="00EB7607" w:rsidRDefault="00A60269" w:rsidP="00A60269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относится к математическому и е</w:t>
      </w:r>
      <w:r w:rsidR="00514952">
        <w:rPr>
          <w:sz w:val="28"/>
          <w:szCs w:val="28"/>
        </w:rPr>
        <w:t>стественно-научному циклу (ЕН.01</w:t>
      </w:r>
      <w:r>
        <w:rPr>
          <w:sz w:val="28"/>
          <w:szCs w:val="28"/>
        </w:rPr>
        <w:t>)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183" w:rsidRPr="002143A3" w:rsidRDefault="00A60269" w:rsidP="0021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402"/>
      </w:tblGrid>
      <w:tr w:rsidR="006D5183" w:rsidRPr="006D5183" w:rsidTr="002B1737">
        <w:trPr>
          <w:trHeight w:val="649"/>
        </w:trPr>
        <w:tc>
          <w:tcPr>
            <w:tcW w:w="2943" w:type="dxa"/>
            <w:hideMark/>
          </w:tcPr>
          <w:p w:rsidR="006D5183" w:rsidRPr="006D5183" w:rsidRDefault="006D5183" w:rsidP="006D518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Код</w:t>
            </w:r>
          </w:p>
          <w:p w:rsidR="006D5183" w:rsidRPr="006D5183" w:rsidRDefault="006D5183" w:rsidP="006D518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6D5183" w:rsidRPr="006D5183" w:rsidRDefault="006D5183" w:rsidP="006D518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402" w:type="dxa"/>
            <w:hideMark/>
          </w:tcPr>
          <w:p w:rsidR="006D5183" w:rsidRPr="006D5183" w:rsidRDefault="006D5183" w:rsidP="006D518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Знания</w:t>
            </w: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6D51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ОК</w:t>
            </w:r>
            <w:r w:rsidRPr="002B1737">
              <w:rPr>
                <w:b/>
                <w:sz w:val="24"/>
                <w:szCs w:val="24"/>
              </w:rPr>
              <w:t>.0</w:t>
            </w:r>
            <w:r w:rsidR="00EE1878">
              <w:rPr>
                <w:b/>
                <w:sz w:val="24"/>
                <w:szCs w:val="24"/>
              </w:rPr>
              <w:t>4</w:t>
            </w:r>
            <w:r w:rsidRPr="00EE1878">
              <w:rPr>
                <w:sz w:val="22"/>
                <w:szCs w:val="22"/>
              </w:rPr>
              <w:t>.</w:t>
            </w:r>
            <w:r w:rsidR="00EE1878" w:rsidRPr="00EE1878">
              <w:rPr>
                <w:rFonts w:eastAsia="Arial"/>
                <w:color w:val="000000"/>
                <w:sz w:val="22"/>
                <w:szCs w:val="22"/>
              </w:rPr>
              <w:t xml:space="preserve"> Осуществлять поиск   и   использование   информации, необходимой   для   эффективного выполнения профессиональных задач, профессионального и личностного развития</w:t>
            </w:r>
            <w:r w:rsidR="00EE1878">
              <w:rPr>
                <w:rFonts w:eastAsia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анализировать сложные функции и строить их графики;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выполнять действия над комплексными числами;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вычислять значения геометрических величин;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производить действия над матрицами и определителями;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задачи на вычисление вероятности с использованием элементов комбинаторики;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прикладные задачи с использованием элементов дифференциального и интегрального исчислений;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rFonts w:ascii="Calibri" w:hAnsi="Calibri"/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системы линейных уравнений различными методами</w:t>
            </w:r>
          </w:p>
        </w:tc>
        <w:tc>
          <w:tcPr>
            <w:tcW w:w="3402" w:type="dxa"/>
            <w:vMerge w:val="restart"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основные математические методы решения прикладных задач;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основы дифференциального и интегрального исчислений;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основные методы и понятия математического анализа, линейной алгебры;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теории комплексных чисел, теории вероятностей и математической статистики;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 xml:space="preserve">- роль и место математики в современном мире при освоении профессиональных  </w:t>
            </w:r>
          </w:p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дисциплин и в сфере профессиональной деятельности</w:t>
            </w:r>
          </w:p>
          <w:p w:rsidR="002B1737" w:rsidRPr="006D5183" w:rsidRDefault="002B1737" w:rsidP="006D518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6D51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ОК</w:t>
            </w:r>
            <w:r w:rsidRPr="002B1737">
              <w:rPr>
                <w:b/>
                <w:sz w:val="24"/>
                <w:szCs w:val="24"/>
              </w:rPr>
              <w:t>.0</w:t>
            </w:r>
            <w:r w:rsidR="00EE1878">
              <w:rPr>
                <w:b/>
                <w:sz w:val="24"/>
                <w:szCs w:val="24"/>
              </w:rPr>
              <w:t>5</w:t>
            </w:r>
            <w:r w:rsidRPr="006D5183">
              <w:rPr>
                <w:sz w:val="24"/>
                <w:szCs w:val="24"/>
              </w:rPr>
              <w:t>.</w:t>
            </w:r>
            <w:r w:rsidR="00EE1878" w:rsidRPr="00EE1878">
              <w:rPr>
                <w:sz w:val="24"/>
                <w:szCs w:val="24"/>
              </w:rPr>
              <w:t>Использовать    информационно-коммуникационные    технологии    в    профессиональной деятельности.</w:t>
            </w: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6D51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ОК</w:t>
            </w:r>
            <w:r w:rsidRPr="002B1737">
              <w:rPr>
                <w:b/>
                <w:sz w:val="24"/>
                <w:szCs w:val="24"/>
              </w:rPr>
              <w:t>.0</w:t>
            </w:r>
            <w:r w:rsidR="00EE1878">
              <w:rPr>
                <w:b/>
                <w:sz w:val="24"/>
                <w:szCs w:val="24"/>
              </w:rPr>
              <w:t>8</w:t>
            </w:r>
            <w:r w:rsidRPr="006D5183">
              <w:rPr>
                <w:sz w:val="24"/>
                <w:szCs w:val="24"/>
              </w:rPr>
              <w:t>.</w:t>
            </w:r>
            <w:r w:rsidR="00EE1878" w:rsidRPr="00EE1878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="00EE1878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6D51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ПК 1.</w:t>
            </w:r>
            <w:r w:rsidR="00EE1878">
              <w:rPr>
                <w:b/>
                <w:sz w:val="24"/>
                <w:szCs w:val="24"/>
              </w:rPr>
              <w:t>4</w:t>
            </w:r>
            <w:r w:rsidRPr="006D5183">
              <w:rPr>
                <w:sz w:val="24"/>
                <w:szCs w:val="24"/>
              </w:rPr>
              <w:t>.</w:t>
            </w:r>
            <w:r w:rsidR="00EE1878" w:rsidRPr="00EE1878">
              <w:rPr>
                <w:sz w:val="24"/>
                <w:szCs w:val="24"/>
              </w:rPr>
              <w:t xml:space="preserve">Разрабатывать и внедрять управляющие программы обработки </w:t>
            </w:r>
            <w:r w:rsidR="00EE1878" w:rsidRPr="00EE1878">
              <w:rPr>
                <w:sz w:val="24"/>
                <w:szCs w:val="24"/>
              </w:rPr>
              <w:lastRenderedPageBreak/>
              <w:t>деталей.</w:t>
            </w: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6D51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>ПК 1.</w:t>
            </w:r>
            <w:r w:rsidR="00EE1878">
              <w:rPr>
                <w:b/>
                <w:sz w:val="24"/>
                <w:szCs w:val="24"/>
              </w:rPr>
              <w:t>5</w:t>
            </w:r>
            <w:r w:rsidRPr="006D5183">
              <w:rPr>
                <w:sz w:val="24"/>
                <w:szCs w:val="24"/>
              </w:rPr>
              <w:t>.</w:t>
            </w:r>
            <w:r w:rsidR="00EE1878" w:rsidRPr="00EE1878">
              <w:rPr>
                <w:sz w:val="24"/>
                <w:szCs w:val="24"/>
              </w:rPr>
              <w:t>Использовать системы автоматизированного проектирования технологических процессов обработки деталей</w:t>
            </w: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2B1737" w:rsidRPr="006D5183" w:rsidTr="002B1737">
        <w:trPr>
          <w:trHeight w:val="212"/>
        </w:trPr>
        <w:tc>
          <w:tcPr>
            <w:tcW w:w="2943" w:type="dxa"/>
          </w:tcPr>
          <w:p w:rsidR="002B1737" w:rsidRPr="006D5183" w:rsidRDefault="002B1737" w:rsidP="00EE187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6D5183">
              <w:rPr>
                <w:b/>
                <w:sz w:val="24"/>
                <w:szCs w:val="24"/>
              </w:rPr>
              <w:t xml:space="preserve">ПК </w:t>
            </w:r>
            <w:r w:rsidR="00EE1878">
              <w:rPr>
                <w:b/>
                <w:sz w:val="24"/>
                <w:szCs w:val="24"/>
              </w:rPr>
              <w:t>3.2</w:t>
            </w:r>
            <w:r w:rsidRPr="006D5183">
              <w:rPr>
                <w:sz w:val="24"/>
                <w:szCs w:val="24"/>
              </w:rPr>
              <w:t>.</w:t>
            </w:r>
            <w:r w:rsidR="00EE1878" w:rsidRPr="00EE1878">
              <w:rPr>
                <w:sz w:val="24"/>
                <w:szCs w:val="24"/>
              </w:rPr>
              <w:t>Проводить    контроль    соответствия    качества    деталей    требованиям    технической документации.</w:t>
            </w: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B1737" w:rsidRPr="006D5183" w:rsidRDefault="002B1737" w:rsidP="006D5183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</w:tbl>
    <w:p w:rsidR="00A60269" w:rsidRPr="007C06AE" w:rsidRDefault="00A60269" w:rsidP="007C06AE">
      <w:pPr>
        <w:spacing w:line="484" w:lineRule="exact"/>
        <w:rPr>
          <w:color w:val="000000"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60269" w:rsidRPr="00DF24C4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F24C4">
        <w:rPr>
          <w:b/>
          <w:sz w:val="28"/>
          <w:szCs w:val="28"/>
        </w:rPr>
        <w:t>1.4. Количество часов на освоение программы дисциплины: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 w:rsidR="00EE1878">
        <w:rPr>
          <w:sz w:val="28"/>
          <w:szCs w:val="28"/>
        </w:rPr>
        <w:t>82</w:t>
      </w:r>
      <w:r w:rsidRPr="00BC29B8">
        <w:rPr>
          <w:b/>
          <w:sz w:val="28"/>
          <w:szCs w:val="28"/>
        </w:rPr>
        <w:t xml:space="preserve"> час</w:t>
      </w:r>
      <w:r w:rsidR="002B1737">
        <w:rPr>
          <w:b/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</w:t>
      </w:r>
      <w:r w:rsidR="00EE1878">
        <w:rPr>
          <w:sz w:val="28"/>
          <w:szCs w:val="28"/>
        </w:rPr>
        <w:t>5</w:t>
      </w:r>
      <w:r w:rsidR="002B1737">
        <w:rPr>
          <w:sz w:val="28"/>
          <w:szCs w:val="28"/>
        </w:rPr>
        <w:t>4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EE1878" w:rsidRPr="00EE1878" w:rsidRDefault="00EE1878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обучающегося – </w:t>
      </w:r>
      <w:r>
        <w:rPr>
          <w:b/>
          <w:sz w:val="28"/>
          <w:szCs w:val="28"/>
        </w:rPr>
        <w:t>28 часов.</w:t>
      </w:r>
    </w:p>
    <w:p w:rsidR="00E04E97" w:rsidRDefault="00E04E97">
      <w:pPr>
        <w:widowControl/>
        <w:autoSpaceDE/>
        <w:autoSpaceDN/>
        <w:adjustRightInd/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60269" w:rsidRPr="00281F84" w:rsidTr="00A60269">
        <w:trPr>
          <w:trHeight w:val="460"/>
        </w:trPr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 w:rsidRPr="00281F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60269" w:rsidRPr="00281F84" w:rsidTr="00A60269">
        <w:trPr>
          <w:trHeight w:val="285"/>
        </w:trPr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60269" w:rsidRPr="002B1737" w:rsidRDefault="00EE1878" w:rsidP="00A6026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82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both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60269" w:rsidRPr="002B1737" w:rsidRDefault="00EE1878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54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both"/>
              <w:rPr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A60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281F84">
              <w:rPr>
                <w:sz w:val="28"/>
                <w:szCs w:val="28"/>
              </w:rPr>
              <w:t>еоретические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2B1737" w:rsidRDefault="00FD24D0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2B1737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A60269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81F84">
              <w:rPr>
                <w:sz w:val="28"/>
                <w:szCs w:val="28"/>
              </w:rPr>
              <w:t>рактические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2B1737" w:rsidRDefault="00FD24D0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2B1737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DC19AD" w:rsidRPr="00281F84" w:rsidTr="00A60269">
        <w:tc>
          <w:tcPr>
            <w:tcW w:w="7904" w:type="dxa"/>
            <w:shd w:val="clear" w:color="auto" w:fill="auto"/>
          </w:tcPr>
          <w:p w:rsidR="00DC19AD" w:rsidRPr="00281F84" w:rsidRDefault="00DC19AD" w:rsidP="00A60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DC19AD" w:rsidRPr="00281F84" w:rsidRDefault="00A50EF9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EE1878" w:rsidRPr="00281F84" w:rsidTr="00A60269">
        <w:tc>
          <w:tcPr>
            <w:tcW w:w="7904" w:type="dxa"/>
            <w:shd w:val="clear" w:color="auto" w:fill="auto"/>
          </w:tcPr>
          <w:p w:rsidR="00EE1878" w:rsidRDefault="00EE1878" w:rsidP="00A60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EE1878" w:rsidRDefault="00FD24D0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A60269" w:rsidRPr="00281F84" w:rsidTr="00A60269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A60269" w:rsidRPr="00281F84" w:rsidRDefault="00A60269" w:rsidP="00A60269">
            <w:pPr>
              <w:rPr>
                <w:i/>
                <w:iCs/>
                <w:sz w:val="28"/>
                <w:szCs w:val="28"/>
              </w:rPr>
            </w:pPr>
            <w:r w:rsidRPr="00281F84">
              <w:rPr>
                <w:iCs/>
                <w:sz w:val="28"/>
                <w:szCs w:val="28"/>
              </w:rPr>
              <w:t xml:space="preserve">Итоговая аттестация в </w:t>
            </w:r>
            <w:r w:rsidR="00DC19AD" w:rsidRPr="00281F84">
              <w:rPr>
                <w:iCs/>
                <w:sz w:val="28"/>
                <w:szCs w:val="28"/>
              </w:rPr>
              <w:t>форме</w:t>
            </w:r>
            <w:r w:rsidR="00DC19AD" w:rsidRPr="00281F84">
              <w:rPr>
                <w:i/>
                <w:iCs/>
                <w:sz w:val="28"/>
                <w:szCs w:val="28"/>
              </w:rPr>
              <w:t>: зачет</w:t>
            </w:r>
            <w:r w:rsidR="002B1737">
              <w:rPr>
                <w:i/>
                <w:iCs/>
                <w:sz w:val="28"/>
                <w:szCs w:val="28"/>
              </w:rPr>
              <w:t>а</w:t>
            </w:r>
          </w:p>
        </w:tc>
      </w:tr>
    </w:tbl>
    <w:p w:rsidR="00A60269" w:rsidRPr="00345B8C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A60269" w:rsidRPr="00345B8C" w:rsidSect="00A60269">
          <w:footerReference w:type="default" r:id="rId7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A60269" w:rsidRPr="00F621D7" w:rsidRDefault="00A60269" w:rsidP="00A60269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E17514">
        <w:rPr>
          <w:b/>
          <w:color w:val="000000"/>
          <w:sz w:val="28"/>
          <w:szCs w:val="28"/>
        </w:rPr>
        <w:lastRenderedPageBreak/>
        <w:t>2.2</w:t>
      </w:r>
      <w:r>
        <w:rPr>
          <w:b/>
          <w:color w:val="000000"/>
          <w:sz w:val="28"/>
          <w:szCs w:val="28"/>
        </w:rPr>
        <w:t>.Т</w:t>
      </w:r>
      <w:r w:rsidRPr="00F621D7">
        <w:rPr>
          <w:b/>
          <w:color w:val="000000"/>
          <w:sz w:val="28"/>
          <w:szCs w:val="28"/>
        </w:rPr>
        <w:t xml:space="preserve">ематический план и содержание учебной дисциплины </w:t>
      </w:r>
      <w:r w:rsidR="002B1737">
        <w:rPr>
          <w:b/>
          <w:bCs/>
          <w:sz w:val="28"/>
          <w:szCs w:val="28"/>
          <w:u w:val="single"/>
        </w:rPr>
        <w:t>Математика</w:t>
      </w:r>
    </w:p>
    <w:p w:rsidR="00A60269" w:rsidRPr="00B03C6C" w:rsidRDefault="00A60269" w:rsidP="00A60269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6"/>
        <w:gridCol w:w="425"/>
        <w:gridCol w:w="40"/>
        <w:gridCol w:w="10205"/>
        <w:gridCol w:w="850"/>
        <w:gridCol w:w="1297"/>
      </w:tblGrid>
      <w:tr w:rsidR="00A60269" w:rsidRPr="00175D2D" w:rsidTr="00A81E58">
        <w:tc>
          <w:tcPr>
            <w:tcW w:w="2656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Наименование</w:t>
            </w:r>
          </w:p>
          <w:p w:rsidR="00A60269" w:rsidRPr="00175D2D" w:rsidRDefault="00A60269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670" w:type="dxa"/>
            <w:gridSpan w:val="3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50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97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Уровень</w:t>
            </w:r>
          </w:p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освоения</w:t>
            </w:r>
          </w:p>
        </w:tc>
      </w:tr>
      <w:tr w:rsidR="00A60269" w:rsidRPr="00175D2D" w:rsidTr="00A81E58">
        <w:tc>
          <w:tcPr>
            <w:tcW w:w="2656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70" w:type="dxa"/>
            <w:gridSpan w:val="3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97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4</w:t>
            </w:r>
          </w:p>
        </w:tc>
      </w:tr>
      <w:tr w:rsidR="00A60269" w:rsidRPr="00175D2D" w:rsidTr="00A81E58">
        <w:tc>
          <w:tcPr>
            <w:tcW w:w="13326" w:type="dxa"/>
            <w:gridSpan w:val="4"/>
          </w:tcPr>
          <w:p w:rsidR="00A60269" w:rsidRPr="00175D2D" w:rsidRDefault="002B1737" w:rsidP="00A60269">
            <w:pPr>
              <w:jc w:val="center"/>
              <w:rPr>
                <w:b/>
                <w:sz w:val="24"/>
                <w:szCs w:val="24"/>
              </w:rPr>
            </w:pPr>
            <w:r w:rsidRPr="008530FA">
              <w:rPr>
                <w:b/>
                <w:bCs/>
                <w:sz w:val="24"/>
                <w:szCs w:val="24"/>
              </w:rPr>
              <w:t>Раздел 1. Математический анализ</w:t>
            </w:r>
          </w:p>
        </w:tc>
        <w:tc>
          <w:tcPr>
            <w:tcW w:w="850" w:type="dxa"/>
          </w:tcPr>
          <w:p w:rsidR="00A60269" w:rsidRPr="00175D2D" w:rsidRDefault="007F67D5" w:rsidP="00A60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297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45"/>
        </w:trPr>
        <w:tc>
          <w:tcPr>
            <w:tcW w:w="2656" w:type="dxa"/>
            <w:vMerge w:val="restart"/>
            <w:vAlign w:val="center"/>
          </w:tcPr>
          <w:p w:rsidR="008529CD" w:rsidRPr="002B1737" w:rsidRDefault="008529CD" w:rsidP="002B1737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sz w:val="24"/>
                <w:szCs w:val="24"/>
              </w:rPr>
            </w:pPr>
            <w:r w:rsidRPr="002B1737">
              <w:rPr>
                <w:b/>
                <w:i/>
                <w:sz w:val="24"/>
                <w:szCs w:val="24"/>
              </w:rPr>
              <w:t>Теория пределов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8529CD" w:rsidRPr="002B1737" w:rsidRDefault="008529CD" w:rsidP="002B173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tcBorders>
              <w:bottom w:val="single" w:sz="4" w:space="0" w:color="auto"/>
            </w:tcBorders>
          </w:tcPr>
          <w:p w:rsidR="008529CD" w:rsidRPr="00175D2D" w:rsidRDefault="008529CD" w:rsidP="00A60269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rPr>
          <w:trHeight w:val="297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1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rPr>
                <w:b/>
                <w:bCs/>
                <w:sz w:val="24"/>
                <w:szCs w:val="24"/>
              </w:rPr>
            </w:pPr>
            <w:r w:rsidRPr="002B1737">
              <w:rPr>
                <w:b/>
                <w:sz w:val="24"/>
                <w:szCs w:val="24"/>
              </w:rPr>
              <w:t>Бесконечная числовая последовательность, способы задания</w:t>
            </w:r>
            <w:r w:rsidRPr="008530FA">
              <w:rPr>
                <w:sz w:val="24"/>
                <w:szCs w:val="24"/>
              </w:rPr>
              <w:t xml:space="preserve">. Монотонность и ограниченность бесконечной числовой последовательности. </w:t>
            </w:r>
            <w:r w:rsidRPr="00EE6FCB">
              <w:rPr>
                <w:sz w:val="24"/>
                <w:szCs w:val="24"/>
              </w:rPr>
              <w:t>Предел бесконечной числовой последовательности, теоремы о пределах. Вычисление пределов последовательностей.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1E58" w:rsidRPr="00DD0B61" w:rsidRDefault="00A81E58" w:rsidP="00A81E58">
            <w:pPr>
              <w:jc w:val="center"/>
              <w:rPr>
                <w:sz w:val="24"/>
                <w:szCs w:val="24"/>
              </w:rPr>
            </w:pPr>
            <w:r w:rsidRPr="00DD0B61"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F67D5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.04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.05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.08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A81E58" w:rsidRPr="00B7201D" w:rsidRDefault="007F67D5" w:rsidP="007F67D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A81E58" w:rsidRPr="00175D2D" w:rsidTr="00A81E58">
        <w:trPr>
          <w:trHeight w:val="259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rPr>
                <w:b/>
                <w:bCs/>
                <w:i/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Понятие функции, способы задания</w:t>
            </w:r>
            <w:r w:rsidRPr="008530FA">
              <w:rPr>
                <w:sz w:val="24"/>
                <w:szCs w:val="24"/>
              </w:rPr>
              <w:t>. Определение непрерывности функции в точке, условие непрерывности, точки разрыва. Предел функции в точке, односторонние пределы. Теоремы о пределах 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rPr>
          <w:trHeight w:val="259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rPr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Элементарные способы вычисления пределов функций</w:t>
            </w:r>
            <w:r w:rsidRPr="008530FA">
              <w:rPr>
                <w:sz w:val="24"/>
                <w:szCs w:val="24"/>
              </w:rPr>
              <w:t>, раскрытие неопределенностей типа 0/0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A60269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Default="008529CD" w:rsidP="00A53C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№1 «</w:t>
            </w:r>
            <w:r>
              <w:rPr>
                <w:sz w:val="24"/>
                <w:szCs w:val="24"/>
              </w:rPr>
              <w:t>Вычисление пределов».</w:t>
            </w:r>
          </w:p>
        </w:tc>
        <w:tc>
          <w:tcPr>
            <w:tcW w:w="850" w:type="dxa"/>
            <w:vAlign w:val="center"/>
          </w:tcPr>
          <w:p w:rsidR="008529CD" w:rsidRPr="00175D2D" w:rsidRDefault="008529CD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A60269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Pr="008529CD" w:rsidRDefault="008529CD" w:rsidP="008529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529CD">
              <w:rPr>
                <w:b/>
                <w:sz w:val="24"/>
                <w:szCs w:val="24"/>
              </w:rPr>
              <w:t>Самостоятельная работа:</w:t>
            </w:r>
          </w:p>
          <w:p w:rsidR="0054705F" w:rsidRDefault="0054705F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Доклад «Бесконечно малые и бесконечно большие числовые последовательности»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Сообщение: «Различные способы задания функций».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Составление шпаргалки: «Основные пределы».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Поиск информации по теме «Применение приделов»</w:t>
            </w:r>
          </w:p>
          <w:p w:rsidR="008529CD" w:rsidRPr="008529CD" w:rsidRDefault="008529CD" w:rsidP="008529CD">
            <w:pPr>
              <w:pStyle w:val="a8"/>
              <w:numPr>
                <w:ilvl w:val="0"/>
                <w:numId w:val="24"/>
              </w:numPr>
              <w:jc w:val="both"/>
              <w:rPr>
                <w:b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Доклад «Исследование функций на непрерывность и точки разрыва»</w:t>
            </w:r>
          </w:p>
        </w:tc>
        <w:tc>
          <w:tcPr>
            <w:tcW w:w="850" w:type="dxa"/>
            <w:vAlign w:val="center"/>
          </w:tcPr>
          <w:p w:rsidR="008529CD" w:rsidRDefault="0054705F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22"/>
        </w:trPr>
        <w:tc>
          <w:tcPr>
            <w:tcW w:w="2656" w:type="dxa"/>
            <w:vMerge w:val="restart"/>
            <w:vAlign w:val="center"/>
          </w:tcPr>
          <w:p w:rsidR="008529CD" w:rsidRPr="00175D2D" w:rsidRDefault="008529CD" w:rsidP="00A50EF9">
            <w:pPr>
              <w:jc w:val="center"/>
              <w:rPr>
                <w:b/>
                <w:sz w:val="24"/>
                <w:szCs w:val="24"/>
              </w:rPr>
            </w:pPr>
            <w:r w:rsidRPr="00A53CBA">
              <w:rPr>
                <w:b/>
                <w:i/>
                <w:sz w:val="24"/>
                <w:szCs w:val="24"/>
              </w:rPr>
              <w:t>Производная, исследование функций с помощью производных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6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29CD" w:rsidRPr="00175D2D" w:rsidRDefault="008529CD" w:rsidP="00A60269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529CD" w:rsidRPr="00175D2D" w:rsidRDefault="008529CD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37"/>
        </w:trPr>
        <w:tc>
          <w:tcPr>
            <w:tcW w:w="2656" w:type="dxa"/>
            <w:vMerge/>
          </w:tcPr>
          <w:p w:rsidR="008529CD" w:rsidRPr="00175D2D" w:rsidRDefault="008529CD" w:rsidP="00A53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1</w:t>
            </w:r>
          </w:p>
        </w:tc>
        <w:tc>
          <w:tcPr>
            <w:tcW w:w="10245" w:type="dxa"/>
            <w:gridSpan w:val="2"/>
          </w:tcPr>
          <w:p w:rsidR="008529CD" w:rsidRPr="008530FA" w:rsidRDefault="008529CD" w:rsidP="00A53CBA">
            <w:pPr>
              <w:rPr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Понятие производной, ее физический и геометрический смысл</w:t>
            </w:r>
            <w:r w:rsidRPr="008530FA">
              <w:rPr>
                <w:bCs/>
                <w:sz w:val="24"/>
                <w:szCs w:val="24"/>
              </w:rPr>
              <w:t>.</w:t>
            </w:r>
            <w:r w:rsidRPr="008530FA">
              <w:rPr>
                <w:sz w:val="24"/>
                <w:szCs w:val="24"/>
              </w:rPr>
              <w:t>Задача о свободном падении тела. Таблица производных, правила дифференцирования. Вычисление производных.</w:t>
            </w:r>
            <w:r w:rsidRPr="004D601C">
              <w:rPr>
                <w:sz w:val="24"/>
                <w:szCs w:val="24"/>
              </w:rPr>
              <w:t>Производная обратной функции, сложной функции. Упражнения на вычисление производных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</w:tcBorders>
            <w:vAlign w:val="center"/>
          </w:tcPr>
          <w:p w:rsidR="007F67D5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.04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.05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.08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8529CD" w:rsidRPr="00B7201D" w:rsidRDefault="007F67D5" w:rsidP="007F67D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8529CD" w:rsidRPr="00175D2D" w:rsidTr="00A81E58">
        <w:trPr>
          <w:trHeight w:val="278"/>
        </w:trPr>
        <w:tc>
          <w:tcPr>
            <w:tcW w:w="2656" w:type="dxa"/>
            <w:vMerge/>
          </w:tcPr>
          <w:p w:rsidR="008529CD" w:rsidRPr="00175D2D" w:rsidRDefault="008529CD" w:rsidP="00A53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45" w:type="dxa"/>
            <w:gridSpan w:val="2"/>
          </w:tcPr>
          <w:p w:rsidR="008529CD" w:rsidRPr="008530FA" w:rsidRDefault="008529CD" w:rsidP="00A53CBA">
            <w:pPr>
              <w:rPr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Монотонность функций, признаки возрастания и убывания функций</w:t>
            </w:r>
            <w:r w:rsidRPr="008530FA">
              <w:rPr>
                <w:sz w:val="24"/>
                <w:szCs w:val="24"/>
              </w:rPr>
              <w:t>. Точки экстремума, необходимое и достаточное условия экстремума, правило исследования функций на экстремум.</w:t>
            </w:r>
            <w:r w:rsidRPr="00EE6FCB">
              <w:rPr>
                <w:sz w:val="24"/>
                <w:szCs w:val="24"/>
              </w:rPr>
              <w:t>Выпуклые, вогнутые функции, точки перегиба.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529CD" w:rsidRPr="00DD0B61" w:rsidRDefault="008529CD" w:rsidP="00A53CB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vMerge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A53CBA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Pr="008530FA" w:rsidRDefault="008529CD" w:rsidP="00FD24D0">
            <w:pPr>
              <w:jc w:val="both"/>
              <w:rPr>
                <w:bCs/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</w:rPr>
              <w:t>Вычисление производных».</w:t>
            </w:r>
          </w:p>
        </w:tc>
        <w:tc>
          <w:tcPr>
            <w:tcW w:w="850" w:type="dxa"/>
            <w:vAlign w:val="center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A53CBA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Pr="008530FA" w:rsidRDefault="008529CD" w:rsidP="00FD24D0">
            <w:pPr>
              <w:jc w:val="both"/>
              <w:rPr>
                <w:bCs/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«</w:t>
            </w:r>
            <w:r w:rsidRPr="008530FA">
              <w:rPr>
                <w:bCs/>
                <w:sz w:val="24"/>
                <w:szCs w:val="24"/>
              </w:rPr>
              <w:t xml:space="preserve">Исследование функций </w:t>
            </w:r>
            <w:r>
              <w:rPr>
                <w:bCs/>
                <w:sz w:val="24"/>
                <w:szCs w:val="24"/>
              </w:rPr>
              <w:t>с помощью производной».</w:t>
            </w:r>
          </w:p>
        </w:tc>
        <w:tc>
          <w:tcPr>
            <w:tcW w:w="850" w:type="dxa"/>
            <w:vAlign w:val="center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A53CBA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Pr="008529CD" w:rsidRDefault="008529CD" w:rsidP="008529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529CD">
              <w:rPr>
                <w:b/>
                <w:sz w:val="24"/>
                <w:szCs w:val="24"/>
              </w:rPr>
              <w:t>Самостоятельная работа:</w:t>
            </w:r>
          </w:p>
          <w:p w:rsidR="008529CD" w:rsidRPr="008529CD" w:rsidRDefault="008529CD" w:rsidP="008529CD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Составление таблица: «Основные производные».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Поиск информации по теме «Применение дифференциалов для приближенных вычислений».</w:t>
            </w:r>
          </w:p>
          <w:p w:rsid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Сообщение: «Асимптоты прямой».</w:t>
            </w:r>
          </w:p>
          <w:p w:rsidR="0054705F" w:rsidRPr="008529CD" w:rsidRDefault="0054705F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Презентация «построение графиков функций»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Презентация: «Геометрическое значение дифференциала».</w:t>
            </w:r>
          </w:p>
        </w:tc>
        <w:tc>
          <w:tcPr>
            <w:tcW w:w="850" w:type="dxa"/>
            <w:vAlign w:val="center"/>
          </w:tcPr>
          <w:p w:rsidR="008529CD" w:rsidRDefault="0054705F" w:rsidP="00A53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 w:val="restart"/>
            <w:vAlign w:val="center"/>
          </w:tcPr>
          <w:p w:rsidR="008529CD" w:rsidRPr="00A53CBA" w:rsidRDefault="008529CD" w:rsidP="00A53CBA">
            <w:pPr>
              <w:jc w:val="center"/>
              <w:rPr>
                <w:b/>
                <w:i/>
                <w:sz w:val="24"/>
                <w:szCs w:val="24"/>
              </w:rPr>
            </w:pPr>
            <w:r w:rsidRPr="00A53CBA">
              <w:rPr>
                <w:b/>
                <w:i/>
                <w:sz w:val="24"/>
                <w:szCs w:val="24"/>
              </w:rPr>
              <w:t>Интеграл и его приложения</w:t>
            </w:r>
          </w:p>
        </w:tc>
        <w:tc>
          <w:tcPr>
            <w:tcW w:w="1067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8529CD" w:rsidRPr="008530FA" w:rsidRDefault="008529CD" w:rsidP="00A53CBA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  <w:vAlign w:val="center"/>
          </w:tcPr>
          <w:p w:rsidR="008529C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A53CBA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rPr>
          <w:trHeight w:val="284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1E58" w:rsidRPr="008530FA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Понятие первообразной</w:t>
            </w:r>
            <w:r w:rsidRPr="008530FA">
              <w:rPr>
                <w:sz w:val="24"/>
                <w:szCs w:val="24"/>
              </w:rPr>
              <w:t>, лемма о первообразных, неопределенный интеграл и его свойства. Таблица интегра</w:t>
            </w:r>
            <w:r>
              <w:rPr>
                <w:sz w:val="24"/>
                <w:szCs w:val="24"/>
              </w:rPr>
              <w:t xml:space="preserve">лов, интегрирование по таблице </w:t>
            </w:r>
            <w:r w:rsidRPr="008530FA">
              <w:rPr>
                <w:sz w:val="24"/>
                <w:szCs w:val="24"/>
              </w:rPr>
              <w:t>и подстановкой.</w:t>
            </w:r>
          </w:p>
        </w:tc>
        <w:tc>
          <w:tcPr>
            <w:tcW w:w="850" w:type="dxa"/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 w:val="restart"/>
            <w:shd w:val="clear" w:color="auto" w:fill="FFFFFF" w:themeFill="background1"/>
          </w:tcPr>
          <w:p w:rsidR="007F67D5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.04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.05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.08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A81E58" w:rsidRPr="00175D2D" w:rsidRDefault="007F67D5" w:rsidP="007F67D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A81E58" w:rsidRPr="00175D2D" w:rsidTr="00A81E58">
        <w:trPr>
          <w:trHeight w:val="284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1E58" w:rsidRPr="008530FA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A53CBA">
              <w:rPr>
                <w:b/>
                <w:sz w:val="24"/>
                <w:szCs w:val="24"/>
              </w:rPr>
              <w:t>Определенный интеграл, его свойства</w:t>
            </w:r>
            <w:r w:rsidRPr="008530FA">
              <w:rPr>
                <w:sz w:val="24"/>
                <w:szCs w:val="24"/>
              </w:rPr>
              <w:t>, формула Ньютона-Лейбница, вычисление определенных интегралов.</w:t>
            </w:r>
          </w:p>
        </w:tc>
        <w:tc>
          <w:tcPr>
            <w:tcW w:w="850" w:type="dxa"/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rPr>
          <w:trHeight w:val="284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1E58" w:rsidRPr="008530FA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870B7B">
              <w:rPr>
                <w:b/>
                <w:sz w:val="24"/>
                <w:szCs w:val="24"/>
              </w:rPr>
              <w:t>Применение определенного интеграла</w:t>
            </w:r>
            <w:r>
              <w:rPr>
                <w:sz w:val="24"/>
                <w:szCs w:val="24"/>
              </w:rPr>
              <w:t xml:space="preserve">. </w:t>
            </w:r>
            <w:r w:rsidRPr="008530FA">
              <w:rPr>
                <w:sz w:val="24"/>
                <w:szCs w:val="24"/>
              </w:rPr>
              <w:t>Вычисления с помощью определенного интеграла площадей криволинейных фигур, объемов тел вращения.</w:t>
            </w:r>
          </w:p>
        </w:tc>
        <w:tc>
          <w:tcPr>
            <w:tcW w:w="850" w:type="dxa"/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C6D9F1" w:themeFill="text2" w:themeFillTint="33"/>
          </w:tcPr>
          <w:p w:rsidR="008529CD" w:rsidRPr="008530FA" w:rsidRDefault="008529CD" w:rsidP="00FB755D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870B7B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«</w:t>
            </w:r>
            <w:r w:rsidRPr="008530FA">
              <w:rPr>
                <w:sz w:val="24"/>
                <w:szCs w:val="24"/>
              </w:rPr>
              <w:t xml:space="preserve">Вычисление </w:t>
            </w:r>
            <w:r>
              <w:rPr>
                <w:sz w:val="24"/>
                <w:szCs w:val="24"/>
              </w:rPr>
              <w:t>неопределенного</w:t>
            </w:r>
            <w:r w:rsidRPr="008530FA">
              <w:rPr>
                <w:sz w:val="24"/>
                <w:szCs w:val="24"/>
              </w:rPr>
              <w:t xml:space="preserve"> интеграла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50" w:type="dxa"/>
            <w:vAlign w:val="center"/>
          </w:tcPr>
          <w:p w:rsidR="008529CD" w:rsidRDefault="008529CD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C6D9F1" w:themeFill="text2" w:themeFillTint="33"/>
          </w:tcPr>
          <w:p w:rsidR="008529CD" w:rsidRPr="008530FA" w:rsidRDefault="008529CD" w:rsidP="00FB755D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870B7B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«</w:t>
            </w:r>
            <w:r w:rsidRPr="008530FA">
              <w:rPr>
                <w:sz w:val="24"/>
                <w:szCs w:val="24"/>
              </w:rPr>
              <w:t>Вычисление определенного интеграла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50" w:type="dxa"/>
            <w:vAlign w:val="center"/>
          </w:tcPr>
          <w:p w:rsidR="008529CD" w:rsidRDefault="008529CD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C6D9F1" w:themeFill="text2" w:themeFillTint="33"/>
          </w:tcPr>
          <w:p w:rsidR="008529CD" w:rsidRPr="008530FA" w:rsidRDefault="008529CD" w:rsidP="00FB755D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 w:rsidRPr="00870B7B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«Применение определенного интеграла».</w:t>
            </w:r>
          </w:p>
        </w:tc>
        <w:tc>
          <w:tcPr>
            <w:tcW w:w="850" w:type="dxa"/>
            <w:vAlign w:val="center"/>
          </w:tcPr>
          <w:p w:rsidR="008529CD" w:rsidRDefault="008529CD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84"/>
        </w:trPr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Pr="008529CD" w:rsidRDefault="008529CD" w:rsidP="008529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529CD">
              <w:rPr>
                <w:b/>
                <w:sz w:val="24"/>
                <w:szCs w:val="24"/>
              </w:rPr>
              <w:t>Самостоятельная работа:</w:t>
            </w:r>
          </w:p>
          <w:p w:rsidR="008529CD" w:rsidRPr="008529CD" w:rsidRDefault="008529CD" w:rsidP="008529CD">
            <w:pPr>
              <w:pStyle w:val="a8"/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Составление таблицы: «Основные интегралы».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Подготовка опорного конспекта по теме «Вычисление неопределенны интегралов различными методами».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Подготовка опорного конспекта по теме «Вычисление определенных интегралов различными методами».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Выполнение упражнений на геометрический и физический смысл интеграла</w:t>
            </w:r>
          </w:p>
          <w:p w:rsidR="008529CD" w:rsidRPr="008529CD" w:rsidRDefault="008529CD" w:rsidP="008529CD">
            <w:pPr>
              <w:pStyle w:val="a8"/>
              <w:numPr>
                <w:ilvl w:val="0"/>
                <w:numId w:val="24"/>
              </w:numPr>
              <w:tabs>
                <w:tab w:val="left" w:pos="3165"/>
              </w:tabs>
              <w:jc w:val="both"/>
              <w:rPr>
                <w:b/>
                <w:sz w:val="24"/>
                <w:szCs w:val="24"/>
              </w:rPr>
            </w:pPr>
            <w:r w:rsidRPr="008529CD">
              <w:rPr>
                <w:color w:val="000000"/>
                <w:sz w:val="24"/>
                <w:szCs w:val="24"/>
              </w:rPr>
              <w:t>Презентация: «Применение интеграла для физических и математических вычислений».</w:t>
            </w:r>
          </w:p>
        </w:tc>
        <w:tc>
          <w:tcPr>
            <w:tcW w:w="850" w:type="dxa"/>
            <w:vAlign w:val="center"/>
          </w:tcPr>
          <w:p w:rsidR="008529CD" w:rsidRDefault="0054705F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A53CBA" w:rsidRPr="00175D2D" w:rsidTr="00A81E58"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A53CBA" w:rsidRPr="00175D2D" w:rsidRDefault="00A53CBA" w:rsidP="00A53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45" w:type="dxa"/>
            <w:gridSpan w:val="2"/>
            <w:tcBorders>
              <w:left w:val="single" w:sz="4" w:space="0" w:color="auto"/>
            </w:tcBorders>
          </w:tcPr>
          <w:p w:rsidR="00A53CBA" w:rsidRPr="00175D2D" w:rsidRDefault="00870B7B" w:rsidP="00536267">
            <w:pPr>
              <w:jc w:val="center"/>
              <w:rPr>
                <w:b/>
                <w:sz w:val="24"/>
                <w:szCs w:val="24"/>
              </w:rPr>
            </w:pPr>
            <w:r w:rsidRPr="008530FA">
              <w:rPr>
                <w:b/>
                <w:sz w:val="24"/>
                <w:szCs w:val="24"/>
              </w:rPr>
              <w:t>Раздел 2.  Комплексные числа</w:t>
            </w:r>
          </w:p>
        </w:tc>
        <w:tc>
          <w:tcPr>
            <w:tcW w:w="850" w:type="dxa"/>
          </w:tcPr>
          <w:p w:rsidR="00A53CBA" w:rsidRPr="00354964" w:rsidRDefault="007F67D5" w:rsidP="00A60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53CBA" w:rsidRPr="00175D2D" w:rsidRDefault="00A53CBA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rPr>
          <w:trHeight w:val="210"/>
        </w:trPr>
        <w:tc>
          <w:tcPr>
            <w:tcW w:w="2656" w:type="dxa"/>
            <w:vMerge w:val="restart"/>
            <w:vAlign w:val="center"/>
          </w:tcPr>
          <w:p w:rsidR="008529CD" w:rsidRPr="00870B7B" w:rsidRDefault="008529CD" w:rsidP="00870B7B">
            <w:pPr>
              <w:jc w:val="center"/>
              <w:rPr>
                <w:b/>
                <w:i/>
                <w:sz w:val="24"/>
                <w:szCs w:val="24"/>
              </w:rPr>
            </w:pPr>
            <w:r w:rsidRPr="00870B7B">
              <w:rPr>
                <w:b/>
                <w:i/>
                <w:sz w:val="24"/>
                <w:szCs w:val="24"/>
              </w:rPr>
              <w:t>Алгебраическая форма</w:t>
            </w:r>
          </w:p>
          <w:p w:rsidR="008529CD" w:rsidRPr="008530FA" w:rsidRDefault="008529CD" w:rsidP="00870B7B">
            <w:pPr>
              <w:jc w:val="center"/>
              <w:rPr>
                <w:sz w:val="24"/>
                <w:szCs w:val="24"/>
              </w:rPr>
            </w:pPr>
            <w:r w:rsidRPr="00870B7B">
              <w:rPr>
                <w:b/>
                <w:i/>
                <w:sz w:val="24"/>
                <w:szCs w:val="24"/>
              </w:rPr>
              <w:t>комплексного числа</w:t>
            </w:r>
          </w:p>
          <w:p w:rsidR="008529CD" w:rsidRPr="008530FA" w:rsidRDefault="008529CD" w:rsidP="00870B7B">
            <w:pPr>
              <w:jc w:val="center"/>
              <w:rPr>
                <w:sz w:val="24"/>
                <w:szCs w:val="24"/>
              </w:rPr>
            </w:pPr>
            <w:r w:rsidRPr="00870B7B">
              <w:rPr>
                <w:b/>
                <w:i/>
                <w:sz w:val="24"/>
                <w:szCs w:val="24"/>
              </w:rPr>
              <w:t>Тригонометрическая форма комплексного числа</w:t>
            </w:r>
          </w:p>
        </w:tc>
        <w:tc>
          <w:tcPr>
            <w:tcW w:w="10670" w:type="dxa"/>
            <w:gridSpan w:val="3"/>
            <w:tcBorders>
              <w:bottom w:val="single" w:sz="4" w:space="0" w:color="auto"/>
            </w:tcBorders>
          </w:tcPr>
          <w:p w:rsidR="008529CD" w:rsidRPr="00175D2D" w:rsidRDefault="008529CD" w:rsidP="00870B7B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rPr>
          <w:trHeight w:val="225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75D2D">
              <w:rPr>
                <w:sz w:val="24"/>
                <w:szCs w:val="24"/>
              </w:rPr>
              <w:t>.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70B7B">
              <w:rPr>
                <w:b/>
                <w:sz w:val="24"/>
                <w:szCs w:val="24"/>
              </w:rPr>
              <w:t>пределение комплексного числа</w:t>
            </w:r>
            <w:r>
              <w:rPr>
                <w:sz w:val="24"/>
                <w:szCs w:val="24"/>
              </w:rPr>
              <w:t>Понятие мнимой единицы,</w:t>
            </w:r>
            <w:r w:rsidRPr="008530FA">
              <w:rPr>
                <w:sz w:val="24"/>
                <w:szCs w:val="24"/>
              </w:rPr>
              <w:t xml:space="preserve"> действия с комплексными числами. </w:t>
            </w:r>
            <w:r w:rsidRPr="00EE6FCB">
              <w:rPr>
                <w:sz w:val="24"/>
                <w:szCs w:val="24"/>
              </w:rPr>
              <w:t>Геометрическая интерпретация комплексного числа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81E58" w:rsidRPr="00DD0B61" w:rsidRDefault="00A81E58" w:rsidP="00A81E5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vMerge w:val="restart"/>
            <w:vAlign w:val="center"/>
          </w:tcPr>
          <w:p w:rsidR="007F67D5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.04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.05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.08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A81E58" w:rsidRPr="00B7201D" w:rsidRDefault="007F67D5" w:rsidP="007F67D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A81E58" w:rsidRPr="00175D2D" w:rsidTr="00A81E58">
        <w:trPr>
          <w:trHeight w:val="225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45" w:type="dxa"/>
            <w:gridSpan w:val="2"/>
          </w:tcPr>
          <w:p w:rsidR="00A81E58" w:rsidRPr="008530FA" w:rsidRDefault="00A81E58" w:rsidP="00A81E58">
            <w:pPr>
              <w:tabs>
                <w:tab w:val="left" w:pos="316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870B7B">
              <w:rPr>
                <w:b/>
                <w:sz w:val="24"/>
                <w:szCs w:val="24"/>
              </w:rPr>
              <w:t>ригонометрическая форма комплексного числа</w:t>
            </w:r>
            <w:r>
              <w:rPr>
                <w:b/>
                <w:sz w:val="24"/>
                <w:szCs w:val="24"/>
              </w:rPr>
              <w:t>.</w:t>
            </w:r>
            <w:r w:rsidRPr="008530FA">
              <w:rPr>
                <w:sz w:val="24"/>
                <w:szCs w:val="24"/>
              </w:rPr>
              <w:t xml:space="preserve"> Модул</w:t>
            </w:r>
            <w:r>
              <w:rPr>
                <w:sz w:val="24"/>
                <w:szCs w:val="24"/>
              </w:rPr>
              <w:t>ь и аргумент комплексного числа.</w:t>
            </w:r>
          </w:p>
        </w:tc>
        <w:tc>
          <w:tcPr>
            <w:tcW w:w="850" w:type="dxa"/>
            <w:vAlign w:val="center"/>
          </w:tcPr>
          <w:p w:rsidR="00A81E58" w:rsidRP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vAlign w:val="center"/>
          </w:tcPr>
          <w:p w:rsidR="00A81E58" w:rsidRPr="00EE6FCB" w:rsidRDefault="00A81E58" w:rsidP="00A81E58">
            <w:pPr>
              <w:jc w:val="center"/>
              <w:rPr>
                <w:sz w:val="22"/>
                <w:szCs w:val="22"/>
              </w:rPr>
            </w:pPr>
          </w:p>
        </w:tc>
      </w:tr>
      <w:tr w:rsidR="00A81E58" w:rsidRPr="00175D2D" w:rsidTr="00A81E58">
        <w:trPr>
          <w:trHeight w:val="225"/>
        </w:trPr>
        <w:tc>
          <w:tcPr>
            <w:tcW w:w="2656" w:type="dxa"/>
            <w:vMerge/>
          </w:tcPr>
          <w:p w:rsidR="00A81E58" w:rsidRPr="00175D2D" w:rsidRDefault="00A81E58" w:rsidP="00A81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5" w:type="dxa"/>
            <w:gridSpan w:val="2"/>
          </w:tcPr>
          <w:p w:rsidR="00A81E58" w:rsidRPr="00870B7B" w:rsidRDefault="00A81E58" w:rsidP="00A81E58">
            <w:pPr>
              <w:tabs>
                <w:tab w:val="left" w:pos="3165"/>
              </w:tabs>
              <w:jc w:val="both"/>
              <w:rPr>
                <w:b/>
                <w:sz w:val="24"/>
                <w:szCs w:val="24"/>
              </w:rPr>
            </w:pPr>
            <w:r w:rsidRPr="00870B7B">
              <w:rPr>
                <w:b/>
                <w:sz w:val="24"/>
                <w:szCs w:val="24"/>
              </w:rPr>
              <w:t>Действия над комплексными числами в тригонометрической форме.</w:t>
            </w:r>
          </w:p>
        </w:tc>
        <w:tc>
          <w:tcPr>
            <w:tcW w:w="850" w:type="dxa"/>
            <w:vAlign w:val="center"/>
          </w:tcPr>
          <w:p w:rsidR="00A81E58" w:rsidRP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vAlign w:val="center"/>
          </w:tcPr>
          <w:p w:rsidR="00A81E58" w:rsidRPr="00EE6FCB" w:rsidRDefault="00A81E58" w:rsidP="00A81E58">
            <w:pPr>
              <w:jc w:val="center"/>
              <w:rPr>
                <w:sz w:val="22"/>
                <w:szCs w:val="22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FD24D0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Pr="00175D2D" w:rsidRDefault="008529CD" w:rsidP="00FD24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 </w:t>
            </w:r>
            <w:r w:rsidRPr="00D114B7">
              <w:rPr>
                <w:sz w:val="24"/>
                <w:szCs w:val="24"/>
              </w:rPr>
              <w:t>«</w:t>
            </w:r>
            <w:r w:rsidRPr="008530FA">
              <w:rPr>
                <w:sz w:val="24"/>
                <w:szCs w:val="24"/>
              </w:rPr>
              <w:t>Действия над комплексными числами в алгебраической форме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8529CD" w:rsidRPr="00870B7B" w:rsidRDefault="00A81E58" w:rsidP="00FD24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  <w:vAlign w:val="center"/>
          </w:tcPr>
          <w:p w:rsidR="008529CD" w:rsidRPr="00EE6FCB" w:rsidRDefault="008529CD" w:rsidP="00FD24D0">
            <w:pPr>
              <w:jc w:val="center"/>
              <w:rPr>
                <w:sz w:val="22"/>
                <w:szCs w:val="22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FD24D0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Pr="008529CD" w:rsidRDefault="008529CD" w:rsidP="008529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529CD">
              <w:rPr>
                <w:b/>
                <w:sz w:val="24"/>
                <w:szCs w:val="24"/>
              </w:rPr>
              <w:t>Самостоятельная работа:</w:t>
            </w:r>
          </w:p>
          <w:p w:rsidR="008529CD" w:rsidRPr="008529CD" w:rsidRDefault="008529CD" w:rsidP="008529CD">
            <w:pPr>
              <w:pStyle w:val="a8"/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lastRenderedPageBreak/>
              <w:t>Сообщение: «</w:t>
            </w:r>
            <w:r w:rsidR="0054705F">
              <w:rPr>
                <w:bCs/>
                <w:sz w:val="24"/>
                <w:szCs w:val="24"/>
              </w:rPr>
              <w:t>Решение квадратных уравнений с помощью комплексных чисел</w:t>
            </w:r>
            <w:r w:rsidRPr="008529CD">
              <w:rPr>
                <w:bCs/>
                <w:sz w:val="24"/>
                <w:szCs w:val="24"/>
              </w:rPr>
              <w:t>»</w:t>
            </w:r>
            <w:r w:rsidR="0054705F">
              <w:rPr>
                <w:bCs/>
                <w:sz w:val="24"/>
                <w:szCs w:val="24"/>
              </w:rPr>
              <w:t>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Поиск информации по теме: «</w:t>
            </w:r>
            <w:r w:rsidR="0054705F">
              <w:rPr>
                <w:bCs/>
                <w:sz w:val="24"/>
                <w:szCs w:val="24"/>
              </w:rPr>
              <w:t>Показательная</w:t>
            </w:r>
            <w:r w:rsidRPr="008529CD">
              <w:rPr>
                <w:bCs/>
                <w:sz w:val="24"/>
                <w:szCs w:val="24"/>
              </w:rPr>
              <w:t xml:space="preserve"> форма комплексного числа».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Поиск информации по теме: «Деление многочленов и разложение их на множители».</w:t>
            </w:r>
          </w:p>
          <w:p w:rsidR="008529CD" w:rsidRPr="008529CD" w:rsidRDefault="008529CD" w:rsidP="008529CD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Доклад: «Решение уравнений 3 и 4 степени».</w:t>
            </w:r>
          </w:p>
          <w:p w:rsidR="008529CD" w:rsidRPr="008529CD" w:rsidRDefault="008529CD" w:rsidP="008529CD">
            <w:pPr>
              <w:pStyle w:val="a8"/>
              <w:numPr>
                <w:ilvl w:val="0"/>
                <w:numId w:val="24"/>
              </w:numPr>
              <w:jc w:val="both"/>
              <w:rPr>
                <w:b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Презентация: «Применение комплексных чисел в расчете физических величин».</w:t>
            </w:r>
          </w:p>
        </w:tc>
        <w:tc>
          <w:tcPr>
            <w:tcW w:w="850" w:type="dxa"/>
            <w:vAlign w:val="center"/>
          </w:tcPr>
          <w:p w:rsidR="008529CD" w:rsidRPr="00870B7B" w:rsidRDefault="0054705F" w:rsidP="00FD24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8529CD" w:rsidRPr="00EE6FCB" w:rsidRDefault="008529CD" w:rsidP="00FD24D0">
            <w:pPr>
              <w:jc w:val="center"/>
              <w:rPr>
                <w:sz w:val="22"/>
                <w:szCs w:val="22"/>
              </w:rPr>
            </w:pPr>
          </w:p>
        </w:tc>
      </w:tr>
      <w:tr w:rsidR="00870B7B" w:rsidRPr="00175D2D" w:rsidTr="00A81E58">
        <w:tc>
          <w:tcPr>
            <w:tcW w:w="13326" w:type="dxa"/>
            <w:gridSpan w:val="4"/>
          </w:tcPr>
          <w:p w:rsidR="00870B7B" w:rsidRPr="00175D2D" w:rsidRDefault="004D601C" w:rsidP="00870B7B">
            <w:pPr>
              <w:spacing w:line="324" w:lineRule="exact"/>
              <w:ind w:left="10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30FA">
              <w:rPr>
                <w:b/>
                <w:sz w:val="24"/>
                <w:szCs w:val="24"/>
              </w:rPr>
              <w:t>Раздел 3. Линейная алгебра</w:t>
            </w:r>
            <w:r>
              <w:rPr>
                <w:b/>
                <w:sz w:val="24"/>
                <w:szCs w:val="24"/>
              </w:rPr>
              <w:t xml:space="preserve"> и теория вероятности.</w:t>
            </w:r>
          </w:p>
        </w:tc>
        <w:tc>
          <w:tcPr>
            <w:tcW w:w="850" w:type="dxa"/>
          </w:tcPr>
          <w:p w:rsidR="00870B7B" w:rsidRPr="00354964" w:rsidRDefault="00FB755D" w:rsidP="00870B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F67D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97" w:type="dxa"/>
            <w:shd w:val="clear" w:color="auto" w:fill="FFFFFF" w:themeFill="background1"/>
          </w:tcPr>
          <w:p w:rsidR="00870B7B" w:rsidRPr="00175D2D" w:rsidRDefault="00870B7B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 w:val="restart"/>
            <w:vAlign w:val="center"/>
          </w:tcPr>
          <w:p w:rsidR="008529CD" w:rsidRPr="004D601C" w:rsidRDefault="008529CD" w:rsidP="00870B7B">
            <w:pPr>
              <w:jc w:val="center"/>
              <w:rPr>
                <w:b/>
                <w:i/>
                <w:sz w:val="24"/>
                <w:szCs w:val="24"/>
              </w:rPr>
            </w:pPr>
            <w:r w:rsidRPr="004D601C">
              <w:rPr>
                <w:b/>
                <w:i/>
                <w:sz w:val="24"/>
                <w:szCs w:val="24"/>
              </w:rPr>
              <w:t>Матрицы и определители</w:t>
            </w:r>
          </w:p>
        </w:tc>
        <w:tc>
          <w:tcPr>
            <w:tcW w:w="10670" w:type="dxa"/>
            <w:gridSpan w:val="3"/>
          </w:tcPr>
          <w:p w:rsidR="008529CD" w:rsidRPr="00175D2D" w:rsidRDefault="008529CD" w:rsidP="00870B7B">
            <w:pPr>
              <w:spacing w:line="324" w:lineRule="exact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81E58" w:rsidRPr="00DC19AD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05" w:type="dxa"/>
          </w:tcPr>
          <w:p w:rsidR="00A81E58" w:rsidRPr="004D601C" w:rsidRDefault="00A81E58" w:rsidP="00A81E58">
            <w:pPr>
              <w:tabs>
                <w:tab w:val="left" w:pos="3165"/>
              </w:tabs>
              <w:rPr>
                <w:b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>Матрицы, свойства матриц.</w:t>
            </w:r>
          </w:p>
        </w:tc>
        <w:tc>
          <w:tcPr>
            <w:tcW w:w="850" w:type="dxa"/>
            <w:vAlign w:val="center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 w:val="restart"/>
            <w:shd w:val="clear" w:color="auto" w:fill="FFFFFF" w:themeFill="background1"/>
            <w:vAlign w:val="center"/>
          </w:tcPr>
          <w:p w:rsidR="00A81E58" w:rsidRDefault="00A81E58" w:rsidP="00A81E58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</w:t>
            </w:r>
            <w:r w:rsidR="007F67D5">
              <w:rPr>
                <w:sz w:val="22"/>
                <w:szCs w:val="22"/>
              </w:rPr>
              <w:t>4</w:t>
            </w:r>
            <w:r w:rsidRPr="00EE6FCB">
              <w:rPr>
                <w:sz w:val="22"/>
                <w:szCs w:val="22"/>
              </w:rPr>
              <w:t>.</w:t>
            </w:r>
          </w:p>
          <w:p w:rsidR="00A81E58" w:rsidRPr="00EE6FCB" w:rsidRDefault="00A81E58" w:rsidP="00A81E58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</w:t>
            </w:r>
            <w:r w:rsidR="007F67D5">
              <w:rPr>
                <w:sz w:val="22"/>
                <w:szCs w:val="22"/>
              </w:rPr>
              <w:t>5</w:t>
            </w:r>
            <w:r w:rsidRPr="00EE6FCB">
              <w:rPr>
                <w:sz w:val="22"/>
                <w:szCs w:val="22"/>
              </w:rPr>
              <w:t>.</w:t>
            </w:r>
          </w:p>
          <w:p w:rsidR="00A81E58" w:rsidRPr="00EE6FCB" w:rsidRDefault="00A81E58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 w:rsidR="007F67D5">
              <w:rPr>
                <w:sz w:val="22"/>
                <w:szCs w:val="22"/>
              </w:rPr>
              <w:t>.08</w:t>
            </w:r>
          </w:p>
          <w:p w:rsidR="00A81E58" w:rsidRPr="00EE6FCB" w:rsidRDefault="00A81E58" w:rsidP="00A81E58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A81E58" w:rsidRPr="00EE6FCB" w:rsidRDefault="007F67D5" w:rsidP="00A81E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A81E58" w:rsidRPr="00B7201D" w:rsidRDefault="007F67D5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A81E58" w:rsidRPr="00175D2D" w:rsidTr="00A81E58"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81E58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05" w:type="dxa"/>
          </w:tcPr>
          <w:p w:rsidR="00A81E58" w:rsidRPr="004D601C" w:rsidRDefault="00A81E58" w:rsidP="00A81E58">
            <w:pPr>
              <w:tabs>
                <w:tab w:val="left" w:pos="3165"/>
              </w:tabs>
              <w:rPr>
                <w:b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 xml:space="preserve">Определители, свойства </w:t>
            </w:r>
            <w:r>
              <w:rPr>
                <w:b/>
                <w:sz w:val="24"/>
                <w:szCs w:val="24"/>
              </w:rPr>
              <w:t>определителей</w:t>
            </w:r>
            <w:r w:rsidRPr="004D60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A81E58" w:rsidRPr="00175D2D" w:rsidTr="00A81E58">
        <w:tc>
          <w:tcPr>
            <w:tcW w:w="2656" w:type="dxa"/>
            <w:vMerge/>
          </w:tcPr>
          <w:p w:rsidR="00A81E58" w:rsidRPr="00175D2D" w:rsidRDefault="00A81E58" w:rsidP="00A81E58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A81E58" w:rsidRDefault="00A81E58" w:rsidP="00A81E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05" w:type="dxa"/>
          </w:tcPr>
          <w:p w:rsidR="00A81E58" w:rsidRPr="004D601C" w:rsidRDefault="00A81E58" w:rsidP="00A81E58">
            <w:pPr>
              <w:tabs>
                <w:tab w:val="left" w:pos="3165"/>
              </w:tabs>
              <w:rPr>
                <w:b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>Решение систем линейных уравнений.</w:t>
            </w:r>
          </w:p>
        </w:tc>
        <w:tc>
          <w:tcPr>
            <w:tcW w:w="850" w:type="dxa"/>
            <w:vAlign w:val="center"/>
          </w:tcPr>
          <w:p w:rsidR="00A81E58" w:rsidRDefault="00A81E58" w:rsidP="00A8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A81E58" w:rsidRPr="00175D2D" w:rsidRDefault="00A81E58" w:rsidP="00A81E58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Default="008529CD" w:rsidP="004D601C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№8 </w:t>
            </w:r>
            <w:r w:rsidRPr="00D114B7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Матрицы и определители</w:t>
            </w:r>
            <w:r w:rsidRPr="00D114B7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850" w:type="dxa"/>
            <w:vAlign w:val="center"/>
          </w:tcPr>
          <w:p w:rsidR="008529CD" w:rsidRDefault="008529CD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DBE5F1" w:themeFill="accent1" w:themeFillTint="33"/>
          </w:tcPr>
          <w:p w:rsidR="008529CD" w:rsidRDefault="008529CD" w:rsidP="004D601C">
            <w:pPr>
              <w:spacing w:line="322" w:lineRule="exact"/>
              <w:ind w:lef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№9 </w:t>
            </w:r>
            <w:r w:rsidRPr="00D92762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Решение систем линейных уравнений</w:t>
            </w:r>
            <w:r w:rsidRPr="00D92762">
              <w:rPr>
                <w:color w:val="000000"/>
                <w:sz w:val="24"/>
                <w:szCs w:val="24"/>
              </w:rPr>
              <w:t>».</w:t>
            </w:r>
          </w:p>
          <w:p w:rsidR="008529CD" w:rsidRDefault="008529CD" w:rsidP="004D601C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29CD" w:rsidRDefault="008529CD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</w:tcPr>
          <w:p w:rsidR="008529CD" w:rsidRPr="00175D2D" w:rsidRDefault="008529CD" w:rsidP="00870B7B">
            <w:pPr>
              <w:rPr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Pr="008529CD" w:rsidRDefault="008529CD" w:rsidP="008529C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8529CD">
              <w:rPr>
                <w:b/>
                <w:sz w:val="24"/>
                <w:szCs w:val="24"/>
              </w:rPr>
              <w:t>Самостоятельная работа:</w:t>
            </w:r>
          </w:p>
          <w:p w:rsidR="008529CD" w:rsidRPr="0054705F" w:rsidRDefault="0054705F" w:rsidP="0054705F">
            <w:pPr>
              <w:pStyle w:val="a8"/>
              <w:numPr>
                <w:ilvl w:val="0"/>
                <w:numId w:val="24"/>
              </w:num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 w:rsidRPr="0054705F">
              <w:rPr>
                <w:color w:val="000000"/>
                <w:sz w:val="24"/>
                <w:szCs w:val="24"/>
              </w:rPr>
              <w:t>Доклад</w:t>
            </w:r>
            <w:r>
              <w:rPr>
                <w:color w:val="000000"/>
                <w:sz w:val="24"/>
                <w:szCs w:val="24"/>
              </w:rPr>
              <w:t>«Обратная матрица и способы ее нахождения»</w:t>
            </w:r>
          </w:p>
          <w:p w:rsidR="0054705F" w:rsidRPr="0054705F" w:rsidRDefault="0054705F" w:rsidP="0054705F">
            <w:pPr>
              <w:pStyle w:val="a8"/>
              <w:numPr>
                <w:ilvl w:val="0"/>
                <w:numId w:val="24"/>
              </w:num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 w:rsidRPr="0054705F">
              <w:rPr>
                <w:color w:val="000000"/>
                <w:sz w:val="24"/>
                <w:szCs w:val="24"/>
              </w:rPr>
              <w:t>Составление опорного конспекта «Ранг матрицы</w:t>
            </w:r>
            <w:r>
              <w:rPr>
                <w:color w:val="000000"/>
                <w:sz w:val="24"/>
                <w:szCs w:val="24"/>
              </w:rPr>
              <w:t>».</w:t>
            </w:r>
          </w:p>
          <w:p w:rsidR="0054705F" w:rsidRPr="0054705F" w:rsidRDefault="0054705F" w:rsidP="0054705F">
            <w:pPr>
              <w:pStyle w:val="a8"/>
              <w:numPr>
                <w:ilvl w:val="0"/>
                <w:numId w:val="24"/>
              </w:numPr>
              <w:spacing w:line="322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Сообщение «Решение систем линейных уравнений методом Гаусса.</w:t>
            </w:r>
          </w:p>
          <w:p w:rsidR="0054705F" w:rsidRPr="0054705F" w:rsidRDefault="0054705F" w:rsidP="0054705F">
            <w:pPr>
              <w:pStyle w:val="a8"/>
              <w:numPr>
                <w:ilvl w:val="0"/>
                <w:numId w:val="24"/>
              </w:numPr>
              <w:spacing w:line="322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Доклад «Минор определителя»</w:t>
            </w:r>
          </w:p>
        </w:tc>
        <w:tc>
          <w:tcPr>
            <w:tcW w:w="850" w:type="dxa"/>
            <w:vAlign w:val="center"/>
          </w:tcPr>
          <w:p w:rsidR="008529CD" w:rsidRDefault="0054705F" w:rsidP="00870B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 w:val="restart"/>
            <w:vAlign w:val="center"/>
          </w:tcPr>
          <w:p w:rsidR="008529CD" w:rsidRPr="004D601C" w:rsidRDefault="008529CD" w:rsidP="004D601C">
            <w:pPr>
              <w:jc w:val="center"/>
              <w:rPr>
                <w:b/>
                <w:i/>
                <w:sz w:val="24"/>
                <w:szCs w:val="24"/>
              </w:rPr>
            </w:pPr>
            <w:r w:rsidRPr="004D601C">
              <w:rPr>
                <w:b/>
                <w:i/>
                <w:sz w:val="24"/>
                <w:szCs w:val="24"/>
              </w:rPr>
              <w:t>Классическое определение вероятности</w:t>
            </w:r>
          </w:p>
        </w:tc>
        <w:tc>
          <w:tcPr>
            <w:tcW w:w="10670" w:type="dxa"/>
            <w:gridSpan w:val="3"/>
          </w:tcPr>
          <w:p w:rsidR="008529CD" w:rsidRPr="00175D2D" w:rsidRDefault="008529CD" w:rsidP="004D601C">
            <w:pPr>
              <w:spacing w:line="324" w:lineRule="exact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50" w:type="dxa"/>
            <w:vAlign w:val="center"/>
          </w:tcPr>
          <w:p w:rsidR="008529CD" w:rsidRDefault="008529CD" w:rsidP="004D60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4D601C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  <w:vAlign w:val="center"/>
          </w:tcPr>
          <w:p w:rsidR="008529CD" w:rsidRPr="004D601C" w:rsidRDefault="008529CD" w:rsidP="004D601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</w:tcPr>
          <w:p w:rsidR="008529CD" w:rsidRPr="004D601C" w:rsidRDefault="008529CD" w:rsidP="004D601C">
            <w:pPr>
              <w:spacing w:line="32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05" w:type="dxa"/>
          </w:tcPr>
          <w:p w:rsidR="008529CD" w:rsidRPr="008530FA" w:rsidRDefault="008529CD" w:rsidP="004D601C">
            <w:pPr>
              <w:tabs>
                <w:tab w:val="left" w:pos="3165"/>
              </w:tabs>
              <w:rPr>
                <w:bCs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>Основные понятия комбинаторики</w:t>
            </w:r>
            <w:r>
              <w:rPr>
                <w:sz w:val="24"/>
                <w:szCs w:val="24"/>
              </w:rPr>
              <w:t xml:space="preserve"> (</w:t>
            </w:r>
            <w:r w:rsidRPr="008530FA">
              <w:rPr>
                <w:sz w:val="24"/>
                <w:szCs w:val="24"/>
              </w:rPr>
              <w:t>перестановки, размещения, сочетания</w:t>
            </w:r>
            <w:r>
              <w:rPr>
                <w:sz w:val="24"/>
                <w:szCs w:val="24"/>
              </w:rPr>
              <w:t>)</w:t>
            </w:r>
            <w:r w:rsidRPr="008530FA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529CD" w:rsidRDefault="008529CD" w:rsidP="004D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 w:val="restart"/>
            <w:shd w:val="clear" w:color="auto" w:fill="FFFFFF" w:themeFill="background1"/>
          </w:tcPr>
          <w:p w:rsidR="007F67D5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.04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.05</w:t>
            </w:r>
            <w:r w:rsidRPr="00EE6FCB">
              <w:rPr>
                <w:sz w:val="22"/>
                <w:szCs w:val="22"/>
              </w:rPr>
              <w:t>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.08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 w:rsidRPr="00EE6FCB">
              <w:rPr>
                <w:sz w:val="22"/>
                <w:szCs w:val="22"/>
              </w:rPr>
              <w:t>ПК 1.4.</w:t>
            </w:r>
          </w:p>
          <w:p w:rsidR="007F67D5" w:rsidRPr="00EE6FCB" w:rsidRDefault="007F67D5" w:rsidP="007F67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1.5</w:t>
            </w:r>
          </w:p>
          <w:p w:rsidR="008529CD" w:rsidRPr="00175D2D" w:rsidRDefault="007F67D5" w:rsidP="007F67D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ПК 3.2</w:t>
            </w:r>
          </w:p>
        </w:tc>
      </w:tr>
      <w:tr w:rsidR="008529CD" w:rsidRPr="00175D2D" w:rsidTr="00A81E58">
        <w:tc>
          <w:tcPr>
            <w:tcW w:w="2656" w:type="dxa"/>
            <w:vMerge/>
            <w:vAlign w:val="center"/>
          </w:tcPr>
          <w:p w:rsidR="008529CD" w:rsidRPr="004D601C" w:rsidRDefault="008529CD" w:rsidP="004D601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tcBorders>
              <w:right w:val="single" w:sz="4" w:space="0" w:color="auto"/>
            </w:tcBorders>
          </w:tcPr>
          <w:p w:rsidR="008529CD" w:rsidRPr="004D601C" w:rsidRDefault="008529CD" w:rsidP="004D601C">
            <w:pPr>
              <w:spacing w:line="32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05" w:type="dxa"/>
          </w:tcPr>
          <w:p w:rsidR="008529CD" w:rsidRPr="004D601C" w:rsidRDefault="008529CD" w:rsidP="004D601C">
            <w:pPr>
              <w:tabs>
                <w:tab w:val="left" w:pos="3165"/>
              </w:tabs>
              <w:rPr>
                <w:b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 xml:space="preserve"> Виды событий, классическое определение вероятности.</w:t>
            </w:r>
          </w:p>
        </w:tc>
        <w:tc>
          <w:tcPr>
            <w:tcW w:w="850" w:type="dxa"/>
            <w:vAlign w:val="center"/>
          </w:tcPr>
          <w:p w:rsidR="008529CD" w:rsidRDefault="008529CD" w:rsidP="004D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4D601C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  <w:vAlign w:val="center"/>
          </w:tcPr>
          <w:p w:rsidR="008529CD" w:rsidRPr="004D601C" w:rsidRDefault="008529CD" w:rsidP="004D601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C6D9F1" w:themeFill="text2" w:themeFillTint="33"/>
          </w:tcPr>
          <w:p w:rsidR="008529CD" w:rsidRPr="004D601C" w:rsidRDefault="008529CD" w:rsidP="00FD24D0">
            <w:pPr>
              <w:spacing w:line="324" w:lineRule="exact"/>
              <w:rPr>
                <w:b/>
                <w:sz w:val="24"/>
                <w:szCs w:val="24"/>
              </w:rPr>
            </w:pPr>
            <w:r w:rsidRPr="004D601C">
              <w:rPr>
                <w:b/>
                <w:sz w:val="24"/>
                <w:szCs w:val="24"/>
              </w:rPr>
              <w:t>Практическ</w:t>
            </w:r>
            <w:r>
              <w:rPr>
                <w:b/>
                <w:sz w:val="24"/>
                <w:szCs w:val="24"/>
              </w:rPr>
              <w:t>ая работа №10 «</w:t>
            </w:r>
            <w:r w:rsidRPr="004D601C">
              <w:rPr>
                <w:sz w:val="24"/>
                <w:szCs w:val="24"/>
              </w:rPr>
              <w:t>Решение заданий на классическое определение вероятности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50" w:type="dxa"/>
            <w:vAlign w:val="center"/>
          </w:tcPr>
          <w:p w:rsidR="008529CD" w:rsidRDefault="008529CD" w:rsidP="004D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vMerge/>
            <w:shd w:val="clear" w:color="auto" w:fill="FFFFFF" w:themeFill="background1"/>
          </w:tcPr>
          <w:p w:rsidR="008529CD" w:rsidRPr="00175D2D" w:rsidRDefault="008529CD" w:rsidP="004D601C">
            <w:pPr>
              <w:jc w:val="center"/>
              <w:rPr>
                <w:sz w:val="24"/>
                <w:szCs w:val="24"/>
              </w:rPr>
            </w:pPr>
          </w:p>
        </w:tc>
      </w:tr>
      <w:tr w:rsidR="008529CD" w:rsidRPr="00175D2D" w:rsidTr="00A81E58">
        <w:tc>
          <w:tcPr>
            <w:tcW w:w="2656" w:type="dxa"/>
            <w:vMerge/>
            <w:vAlign w:val="center"/>
          </w:tcPr>
          <w:p w:rsidR="008529CD" w:rsidRPr="004D601C" w:rsidRDefault="008529CD" w:rsidP="004D601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670" w:type="dxa"/>
            <w:gridSpan w:val="3"/>
            <w:shd w:val="clear" w:color="auto" w:fill="F2DBDB" w:themeFill="accent2" w:themeFillTint="33"/>
          </w:tcPr>
          <w:p w:rsidR="008529CD" w:rsidRDefault="008529CD" w:rsidP="0054705F">
            <w:pPr>
              <w:pStyle w:val="a8"/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54705F">
              <w:rPr>
                <w:bCs/>
                <w:sz w:val="24"/>
                <w:szCs w:val="24"/>
              </w:rPr>
              <w:t>Поиск информации по теме: «Дискретные случайные величины».</w:t>
            </w:r>
          </w:p>
          <w:p w:rsidR="0054705F" w:rsidRPr="0054705F" w:rsidRDefault="0054705F" w:rsidP="0054705F">
            <w:pPr>
              <w:pStyle w:val="a8"/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Составление опорного конспекта «Сложение и умножение вероятностей».</w:t>
            </w:r>
          </w:p>
          <w:p w:rsidR="008529CD" w:rsidRPr="008529CD" w:rsidRDefault="008529CD" w:rsidP="0054705F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Поиск информации по теме: «Закон больших чисел».</w:t>
            </w:r>
          </w:p>
          <w:p w:rsidR="008529CD" w:rsidRPr="0054705F" w:rsidRDefault="008529CD" w:rsidP="0054705F">
            <w:pPr>
              <w:widowControl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200"/>
              <w:contextualSpacing/>
              <w:rPr>
                <w:bCs/>
                <w:sz w:val="24"/>
                <w:szCs w:val="24"/>
              </w:rPr>
            </w:pPr>
            <w:r w:rsidRPr="008529CD">
              <w:rPr>
                <w:bCs/>
                <w:sz w:val="24"/>
                <w:szCs w:val="24"/>
              </w:rPr>
              <w:t>Презентация: «Применение теории вероятности в повседневной жизни».</w:t>
            </w:r>
          </w:p>
        </w:tc>
        <w:tc>
          <w:tcPr>
            <w:tcW w:w="850" w:type="dxa"/>
            <w:vAlign w:val="center"/>
          </w:tcPr>
          <w:p w:rsidR="008529CD" w:rsidRDefault="0054705F" w:rsidP="004D60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  <w:shd w:val="clear" w:color="auto" w:fill="FFFFFF" w:themeFill="background1"/>
          </w:tcPr>
          <w:p w:rsidR="008529CD" w:rsidRPr="00175D2D" w:rsidRDefault="008529CD" w:rsidP="004D601C">
            <w:pPr>
              <w:jc w:val="center"/>
              <w:rPr>
                <w:sz w:val="24"/>
                <w:szCs w:val="24"/>
              </w:rPr>
            </w:pPr>
          </w:p>
        </w:tc>
      </w:tr>
      <w:tr w:rsidR="00870B7B" w:rsidRPr="00175D2D" w:rsidTr="00A81E58">
        <w:tc>
          <w:tcPr>
            <w:tcW w:w="13326" w:type="dxa"/>
            <w:gridSpan w:val="4"/>
          </w:tcPr>
          <w:p w:rsidR="00870B7B" w:rsidRPr="00175D2D" w:rsidRDefault="00870B7B" w:rsidP="00870B7B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t>Итоговая аттестация в виде зачета</w:t>
            </w:r>
          </w:p>
        </w:tc>
        <w:tc>
          <w:tcPr>
            <w:tcW w:w="850" w:type="dxa"/>
          </w:tcPr>
          <w:p w:rsidR="00870B7B" w:rsidRPr="00175D2D" w:rsidRDefault="00870B7B" w:rsidP="00870B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97" w:type="dxa"/>
            <w:shd w:val="clear" w:color="auto" w:fill="FFFFFF" w:themeFill="background1"/>
          </w:tcPr>
          <w:p w:rsidR="00870B7B" w:rsidRPr="00175D2D" w:rsidRDefault="00870B7B" w:rsidP="00870B7B">
            <w:pPr>
              <w:jc w:val="center"/>
              <w:rPr>
                <w:sz w:val="24"/>
                <w:szCs w:val="24"/>
              </w:rPr>
            </w:pPr>
          </w:p>
        </w:tc>
      </w:tr>
      <w:tr w:rsidR="00870B7B" w:rsidRPr="00175D2D" w:rsidTr="00A81E58">
        <w:tc>
          <w:tcPr>
            <w:tcW w:w="13326" w:type="dxa"/>
            <w:gridSpan w:val="4"/>
          </w:tcPr>
          <w:p w:rsidR="00870B7B" w:rsidRPr="00175D2D" w:rsidRDefault="00870B7B" w:rsidP="00870B7B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</w:tcPr>
          <w:p w:rsidR="00870B7B" w:rsidRPr="00175D2D" w:rsidRDefault="007F67D5" w:rsidP="00870B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1297" w:type="dxa"/>
            <w:shd w:val="clear" w:color="auto" w:fill="FFFFFF" w:themeFill="background1"/>
          </w:tcPr>
          <w:p w:rsidR="00870B7B" w:rsidRPr="00175D2D" w:rsidRDefault="00870B7B" w:rsidP="00870B7B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0269" w:rsidRDefault="00A60269" w:rsidP="00A60269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A60269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A60269">
      <w:pPr>
        <w:widowControl/>
        <w:autoSpaceDE/>
        <w:autoSpaceDN/>
        <w:adjustRightInd/>
        <w:spacing w:after="200" w:line="276" w:lineRule="auto"/>
        <w:rPr>
          <w:sz w:val="16"/>
          <w:szCs w:val="16"/>
        </w:rPr>
        <w:sectPr w:rsidR="00A60269" w:rsidRPr="00556EE0" w:rsidSect="00A60269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A60269" w:rsidRPr="00301D96" w:rsidRDefault="00A60269" w:rsidP="00A60269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301D96">
        <w:rPr>
          <w:b/>
          <w:sz w:val="28"/>
          <w:szCs w:val="28"/>
        </w:rPr>
        <w:t xml:space="preserve"> УСЛОВИЯ РЕАЛИЗАЦИИ ПРОГРАММЫ ДИСЦИПЛИНЫ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60269" w:rsidRDefault="00A60269" w:rsidP="00A60269">
      <w:pPr>
        <w:rPr>
          <w:sz w:val="28"/>
          <w:szCs w:val="28"/>
        </w:rPr>
      </w:pPr>
    </w:p>
    <w:p w:rsidR="00A60269" w:rsidRPr="00D85C17" w:rsidRDefault="00A60269" w:rsidP="00A60269">
      <w:r w:rsidRPr="00301D96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A60269" w:rsidRPr="00A90091" w:rsidRDefault="00A60269" w:rsidP="00A60269">
      <w:pPr>
        <w:tabs>
          <w:tab w:val="left" w:pos="29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Математических дисциплин</w:t>
      </w:r>
    </w:p>
    <w:p w:rsidR="00A60269" w:rsidRPr="003E5814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с лицензионным программным обеспечением, </w:t>
      </w:r>
      <w:r w:rsidR="00FB755D">
        <w:rPr>
          <w:bCs/>
          <w:sz w:val="28"/>
          <w:szCs w:val="28"/>
        </w:rPr>
        <w:t>мультимедиа проектор</w:t>
      </w:r>
      <w:r>
        <w:rPr>
          <w:bCs/>
          <w:sz w:val="28"/>
          <w:szCs w:val="28"/>
        </w:rPr>
        <w:t>, электронная доска</w:t>
      </w:r>
    </w:p>
    <w:p w:rsidR="00A60269" w:rsidRDefault="00A60269" w:rsidP="00A602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0269" w:rsidRPr="00512A28" w:rsidRDefault="00A60269" w:rsidP="00A602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A60269" w:rsidRPr="002C3CA4" w:rsidRDefault="00A60269" w:rsidP="00A60269">
      <w:pPr>
        <w:pStyle w:val="a6"/>
        <w:spacing w:after="0"/>
        <w:ind w:left="0"/>
        <w:jc w:val="both"/>
        <w:rPr>
          <w:b/>
          <w:bCs/>
          <w:sz w:val="28"/>
          <w:szCs w:val="28"/>
        </w:rPr>
      </w:pPr>
      <w:r w:rsidRPr="002C3CA4">
        <w:rPr>
          <w:b/>
          <w:bCs/>
          <w:sz w:val="28"/>
          <w:szCs w:val="28"/>
        </w:rPr>
        <w:t>Перечень рекомендованных учебных изданий, Интернет – ресурсов, дополнительной литературы.</w:t>
      </w:r>
    </w:p>
    <w:p w:rsidR="00A60269" w:rsidRDefault="00A60269" w:rsidP="00A60269">
      <w:pPr>
        <w:jc w:val="both"/>
        <w:rPr>
          <w:sz w:val="28"/>
          <w:szCs w:val="28"/>
        </w:rPr>
      </w:pPr>
    </w:p>
    <w:p w:rsidR="00912DA6" w:rsidRPr="00912DA6" w:rsidRDefault="00912DA6" w:rsidP="00912DA6">
      <w:pPr>
        <w:jc w:val="both"/>
        <w:rPr>
          <w:b/>
          <w:sz w:val="28"/>
          <w:szCs w:val="28"/>
        </w:rPr>
      </w:pPr>
      <w:r w:rsidRPr="00912DA6">
        <w:rPr>
          <w:b/>
          <w:sz w:val="28"/>
          <w:szCs w:val="28"/>
        </w:rPr>
        <w:t>Основная литература:</w:t>
      </w:r>
    </w:p>
    <w:p w:rsidR="005C3BA3" w:rsidRPr="005C3BA3" w:rsidRDefault="005C3BA3" w:rsidP="005C3BA3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315"/>
        <w:rPr>
          <w:sz w:val="24"/>
          <w:szCs w:val="24"/>
        </w:rPr>
      </w:pPr>
      <w:r w:rsidRPr="005C3BA3">
        <w:rPr>
          <w:color w:val="000000"/>
          <w:sz w:val="24"/>
          <w:szCs w:val="24"/>
        </w:rPr>
        <w:t xml:space="preserve">Богомолов, Н. В.  Математика : учебник для среднего профессионального образования / Н. В. Богомолов, П. И. Самойленко. — 5-е изд., перераб. и доп. — Москва : Издательство Юрайт, 2023. — 401 с. — (Профессиональное образование). — ISBN 978-5-534-07878-7. — Текст : электронный // Образовательная платформа Юрайт [сайт]. — URL: </w:t>
      </w:r>
      <w:hyperlink r:id="rId8" w:history="1">
        <w:r w:rsidRPr="005C3BA3">
          <w:rPr>
            <w:rStyle w:val="a9"/>
            <w:sz w:val="24"/>
            <w:szCs w:val="24"/>
          </w:rPr>
          <w:t>https://urait.ru/bcode/511565</w:t>
        </w:r>
      </w:hyperlink>
      <w:r w:rsidRPr="005C3BA3">
        <w:rPr>
          <w:color w:val="000000"/>
          <w:sz w:val="24"/>
          <w:szCs w:val="24"/>
        </w:rPr>
        <w:t xml:space="preserve">. </w:t>
      </w:r>
      <w:r w:rsidRPr="005C3BA3">
        <w:rPr>
          <w:sz w:val="24"/>
          <w:szCs w:val="24"/>
        </w:rPr>
        <w:t>5-е изд., пер. и доп. Учебник для СПО</w:t>
      </w:r>
    </w:p>
    <w:p w:rsidR="005C3BA3" w:rsidRPr="005C3BA3" w:rsidRDefault="005C3BA3" w:rsidP="005C3BA3">
      <w:pPr>
        <w:widowControl/>
        <w:numPr>
          <w:ilvl w:val="0"/>
          <w:numId w:val="36"/>
        </w:numPr>
        <w:autoSpaceDE/>
        <w:autoSpaceDN/>
        <w:adjustRightInd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5C3BA3">
        <w:rPr>
          <w:color w:val="000000"/>
          <w:sz w:val="24"/>
          <w:szCs w:val="24"/>
        </w:rPr>
        <w:t>Кремер, Н. Ш.  Математика для колледжей : учебное пособие для среднего профессионального образования / Н. Ш. Кремер, О. Г. Константинова, М. Н. Фридман ; под редакцией Н. Ш. Кремера. — 11-е изд., перераб. и доп. — Москва : Издательство Юрайт, 2023. — 362 с. — (Профессиональное образование). — ISBN 978-5-534-15601-0. — Текст : электронный // Образовательная платформа Юрайт [сайт]. — URL: https://urait.ru/bcode/511283 (дата обращения: 21.04.2023).11-е изд., пер. и доп. Учебное пособие для СПО</w:t>
      </w:r>
    </w:p>
    <w:p w:rsidR="00912DA6" w:rsidRPr="005C3BA3" w:rsidRDefault="005C3BA3" w:rsidP="005C3BA3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5C3BA3">
        <w:rPr>
          <w:color w:val="000000"/>
          <w:sz w:val="24"/>
          <w:szCs w:val="24"/>
        </w:rPr>
        <w:t>Математика : учебник для среднего профессионального образования / О. В. Татарников [и др.] ; под общей редакцией О. В. Татарникова. — Москва : Издательство Юрайт, 2023. — 450 с. — (Профессиональное образование). — ISBN 978-5-9916-6372-4. — Текст : электронный // Образовательная платформа Юрайт [сайт]. — URL: https://urait.ru/bcode/512206 (дата обращения: 21.04.2023).</w:t>
      </w:r>
      <w:r w:rsidRPr="005C3BA3">
        <w:rPr>
          <w:sz w:val="24"/>
          <w:szCs w:val="24"/>
        </w:rPr>
        <w:t>Учебник для СПО</w:t>
      </w:r>
    </w:p>
    <w:p w:rsidR="00912DA6" w:rsidRPr="00912DA6" w:rsidRDefault="00912DA6" w:rsidP="00912DA6">
      <w:pPr>
        <w:widowControl/>
        <w:shd w:val="clear" w:color="auto" w:fill="FFFFFF"/>
        <w:autoSpaceDE/>
        <w:adjustRightInd/>
        <w:rPr>
          <w:b/>
          <w:sz w:val="28"/>
          <w:szCs w:val="28"/>
        </w:rPr>
      </w:pPr>
      <w:r w:rsidRPr="00912DA6">
        <w:rPr>
          <w:b/>
          <w:spacing w:val="-1"/>
          <w:sz w:val="28"/>
          <w:szCs w:val="28"/>
        </w:rPr>
        <w:t>Дополнительная литература:</w:t>
      </w:r>
    </w:p>
    <w:p w:rsidR="005C3BA3" w:rsidRPr="00966CDA" w:rsidRDefault="005C3BA3" w:rsidP="005C3BA3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5C3BA3">
        <w:rPr>
          <w:color w:val="000000"/>
          <w:sz w:val="24"/>
          <w:szCs w:val="24"/>
        </w:rPr>
        <w:t>Математика. Практикум : учебное пособие для среднего профессионального образования / О. В. Татарников [и др.] ; под общей редакцией О. В. Татарникова. — Москва : Издательство Юрайт, 2023. — 285 с. — (Профессиональное образование). — ISBN 978-5-534-03146-1. — Текст : электронный // Образовательная платформа Юрайт [сайт]. — URL: https://urait.ru/bcode/512207 (дата обращения: 21.04.2023).</w:t>
      </w:r>
      <w:r w:rsidRPr="005C3BA3">
        <w:rPr>
          <w:sz w:val="24"/>
          <w:szCs w:val="24"/>
        </w:rPr>
        <w:t>Учебное пособие для СПО</w:t>
      </w:r>
    </w:p>
    <w:p w:rsidR="00257A84" w:rsidRPr="00257A84" w:rsidRDefault="00257A84" w:rsidP="00257A84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257A84">
        <w:rPr>
          <w:color w:val="000000"/>
          <w:sz w:val="24"/>
          <w:szCs w:val="24"/>
        </w:rPr>
        <w:lastRenderedPageBreak/>
        <w:t>Шипачев, В. С.  Математика : учебник и практикум для среднего профессионального образования / В. С. Шипачев ; под редакцией А. Н. Тихонова. — 8-е изд., перераб. и доп. — Москва : Издательство Юрайт, 2023. — 447 с. — (Профессиональное образование). — ISBN 978-5-534-13405-6. — Текст : электронный // Образовательная платформа Юрайт [сайт]. — URL: https://urait.ru/bcode/511549 (дата обращения: 21.04.2023).</w:t>
      </w:r>
      <w:r w:rsidRPr="00966CDA">
        <w:rPr>
          <w:color w:val="000000"/>
          <w:sz w:val="24"/>
          <w:szCs w:val="24"/>
        </w:rPr>
        <w:t xml:space="preserve"> </w:t>
      </w:r>
      <w:r w:rsidRPr="00257A84">
        <w:rPr>
          <w:sz w:val="24"/>
          <w:szCs w:val="24"/>
        </w:rPr>
        <w:t>8-е изд., пер. и доп. Учебник и практикум для СПО</w:t>
      </w:r>
    </w:p>
    <w:p w:rsidR="00257A84" w:rsidRPr="005C3BA3" w:rsidRDefault="00257A84" w:rsidP="00257A8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-45"/>
        <w:rPr>
          <w:rFonts w:ascii="Arial" w:hAnsi="Arial" w:cs="Arial"/>
          <w:color w:val="000000"/>
          <w:sz w:val="24"/>
          <w:szCs w:val="24"/>
        </w:rPr>
      </w:pPr>
    </w:p>
    <w:p w:rsidR="00912DA6" w:rsidRPr="00912DA6" w:rsidRDefault="00912DA6" w:rsidP="005C3BA3">
      <w:pPr>
        <w:shd w:val="clear" w:color="auto" w:fill="FFFFFF"/>
        <w:tabs>
          <w:tab w:val="left" w:pos="706"/>
        </w:tabs>
        <w:ind w:left="355"/>
        <w:rPr>
          <w:b/>
          <w:sz w:val="28"/>
          <w:szCs w:val="28"/>
        </w:rPr>
      </w:pPr>
      <w:r w:rsidRPr="00912DA6">
        <w:rPr>
          <w:b/>
          <w:sz w:val="28"/>
          <w:szCs w:val="28"/>
        </w:rPr>
        <w:t>Интернет-ресурсы:</w:t>
      </w:r>
    </w:p>
    <w:p w:rsidR="00912DA6" w:rsidRPr="00912DA6" w:rsidRDefault="00912DA6" w:rsidP="00912DA6">
      <w:pPr>
        <w:shd w:val="clear" w:color="auto" w:fill="FFFFFF"/>
        <w:tabs>
          <w:tab w:val="left" w:pos="706"/>
        </w:tabs>
        <w:rPr>
          <w:b/>
          <w:sz w:val="28"/>
          <w:szCs w:val="28"/>
        </w:rPr>
      </w:pPr>
      <w:r w:rsidRPr="00912DA6">
        <w:rPr>
          <w:b/>
          <w:sz w:val="28"/>
          <w:szCs w:val="28"/>
        </w:rPr>
        <w:t>Интернет-ресурсы:</w:t>
      </w:r>
    </w:p>
    <w:p w:rsidR="00912DA6" w:rsidRPr="00912DA6" w:rsidRDefault="009313E3" w:rsidP="00912DA6">
      <w:pPr>
        <w:numPr>
          <w:ilvl w:val="0"/>
          <w:numId w:val="34"/>
        </w:numPr>
        <w:shd w:val="clear" w:color="auto" w:fill="FFFFFF"/>
        <w:tabs>
          <w:tab w:val="left" w:pos="706"/>
        </w:tabs>
        <w:contextualSpacing/>
        <w:rPr>
          <w:sz w:val="28"/>
          <w:szCs w:val="28"/>
        </w:rPr>
      </w:pPr>
      <w:hyperlink r:id="rId9" w:history="1">
        <w:r w:rsidR="00912DA6" w:rsidRPr="00912DA6">
          <w:rPr>
            <w:color w:val="0000FF"/>
            <w:sz w:val="28"/>
            <w:szCs w:val="28"/>
            <w:u w:val="single"/>
          </w:rPr>
          <w:t>http://www.bymath.net</w:t>
        </w:r>
      </w:hyperlink>
    </w:p>
    <w:p w:rsidR="00912DA6" w:rsidRPr="00912DA6" w:rsidRDefault="009313E3" w:rsidP="00912DA6">
      <w:pPr>
        <w:widowControl/>
        <w:numPr>
          <w:ilvl w:val="0"/>
          <w:numId w:val="34"/>
        </w:numPr>
        <w:shd w:val="clear" w:color="auto" w:fill="FFFFFF"/>
        <w:tabs>
          <w:tab w:val="left" w:pos="706"/>
        </w:tabs>
        <w:autoSpaceDE/>
        <w:adjustRightInd/>
        <w:spacing w:after="200" w:line="276" w:lineRule="auto"/>
        <w:contextualSpacing/>
        <w:rPr>
          <w:sz w:val="28"/>
          <w:szCs w:val="28"/>
        </w:rPr>
      </w:pPr>
      <w:hyperlink r:id="rId10" w:history="1">
        <w:r w:rsidR="00912DA6" w:rsidRPr="00912DA6">
          <w:rPr>
            <w:color w:val="0000FF"/>
            <w:sz w:val="28"/>
            <w:szCs w:val="28"/>
            <w:u w:val="single"/>
          </w:rPr>
          <w:t>http://www.problems.ru</w:t>
        </w:r>
      </w:hyperlink>
    </w:p>
    <w:p w:rsidR="00912DA6" w:rsidRPr="00912DA6" w:rsidRDefault="009313E3" w:rsidP="00912DA6">
      <w:pPr>
        <w:widowControl/>
        <w:numPr>
          <w:ilvl w:val="0"/>
          <w:numId w:val="34"/>
        </w:numPr>
        <w:shd w:val="clear" w:color="auto" w:fill="FFFFFF"/>
        <w:tabs>
          <w:tab w:val="left" w:pos="706"/>
        </w:tabs>
        <w:autoSpaceDE/>
        <w:adjustRightInd/>
        <w:spacing w:after="200" w:line="276" w:lineRule="auto"/>
        <w:contextualSpacing/>
        <w:rPr>
          <w:sz w:val="28"/>
          <w:szCs w:val="28"/>
        </w:rPr>
      </w:pPr>
      <w:hyperlink r:id="rId11" w:history="1">
        <w:r w:rsidR="00912DA6" w:rsidRPr="00912DA6">
          <w:rPr>
            <w:color w:val="0000FF"/>
            <w:sz w:val="28"/>
            <w:szCs w:val="28"/>
            <w:u w:val="single"/>
          </w:rPr>
          <w:t>http://www.mccme.ru</w:t>
        </w:r>
      </w:hyperlink>
    </w:p>
    <w:p w:rsidR="00912DA6" w:rsidRPr="00912DA6" w:rsidRDefault="009313E3" w:rsidP="00912DA6">
      <w:pPr>
        <w:widowControl/>
        <w:numPr>
          <w:ilvl w:val="0"/>
          <w:numId w:val="34"/>
        </w:numPr>
        <w:shd w:val="clear" w:color="auto" w:fill="FFFFFF"/>
        <w:tabs>
          <w:tab w:val="left" w:pos="706"/>
        </w:tabs>
        <w:autoSpaceDE/>
        <w:adjustRightInd/>
        <w:spacing w:after="200" w:line="276" w:lineRule="auto"/>
        <w:contextualSpacing/>
        <w:rPr>
          <w:sz w:val="28"/>
          <w:szCs w:val="28"/>
        </w:rPr>
      </w:pPr>
      <w:hyperlink r:id="rId12" w:history="1">
        <w:r w:rsidR="00912DA6" w:rsidRPr="00912DA6">
          <w:rPr>
            <w:color w:val="0000FF"/>
            <w:sz w:val="28"/>
            <w:szCs w:val="28"/>
            <w:u w:val="single"/>
          </w:rPr>
          <w:t>http://www.allmath.ru</w:t>
        </w:r>
      </w:hyperlink>
    </w:p>
    <w:p w:rsidR="00912DA6" w:rsidRPr="00912DA6" w:rsidRDefault="00912DA6" w:rsidP="00912DA6">
      <w:pPr>
        <w:shd w:val="clear" w:color="auto" w:fill="FFFFFF"/>
        <w:tabs>
          <w:tab w:val="left" w:pos="706"/>
        </w:tabs>
        <w:ind w:left="355"/>
        <w:rPr>
          <w:sz w:val="28"/>
          <w:szCs w:val="28"/>
        </w:rPr>
      </w:pPr>
      <w:r w:rsidRPr="00912DA6">
        <w:rPr>
          <w:sz w:val="28"/>
          <w:szCs w:val="28"/>
        </w:rPr>
        <w:t xml:space="preserve">5. </w:t>
      </w:r>
      <w:hyperlink r:id="rId13" w:history="1">
        <w:r w:rsidRPr="00912DA6">
          <w:rPr>
            <w:color w:val="0000FF"/>
            <w:sz w:val="28"/>
            <w:szCs w:val="28"/>
            <w:u w:val="single"/>
          </w:rPr>
          <w:t>http://www.pm298.ru</w:t>
        </w:r>
      </w:hyperlink>
    </w:p>
    <w:p w:rsidR="00912DA6" w:rsidRPr="00912DA6" w:rsidRDefault="00912DA6" w:rsidP="00912DA6">
      <w:pPr>
        <w:shd w:val="clear" w:color="auto" w:fill="FFFFFF"/>
        <w:tabs>
          <w:tab w:val="left" w:pos="706"/>
        </w:tabs>
        <w:ind w:left="355"/>
        <w:rPr>
          <w:sz w:val="28"/>
          <w:szCs w:val="28"/>
        </w:rPr>
      </w:pPr>
      <w:r w:rsidRPr="00912DA6">
        <w:rPr>
          <w:sz w:val="28"/>
          <w:szCs w:val="28"/>
        </w:rPr>
        <w:t xml:space="preserve">6.: </w:t>
      </w:r>
      <w:hyperlink r:id="rId14" w:history="1">
        <w:r w:rsidRPr="00912DA6">
          <w:rPr>
            <w:color w:val="0000FF"/>
            <w:sz w:val="28"/>
            <w:szCs w:val="28"/>
            <w:u w:val="single"/>
          </w:rPr>
          <w:t>http://eqworld.ipmnet.ru/ru/library.htm</w:t>
        </w:r>
      </w:hyperlink>
    </w:p>
    <w:p w:rsidR="00912DA6" w:rsidRPr="00912DA6" w:rsidRDefault="00912DA6" w:rsidP="00912DA6">
      <w:pPr>
        <w:ind w:left="360"/>
        <w:contextualSpacing/>
        <w:rPr>
          <w:b/>
          <w:sz w:val="24"/>
          <w:szCs w:val="24"/>
        </w:rPr>
      </w:pPr>
    </w:p>
    <w:p w:rsidR="00E04E97" w:rsidRDefault="00E04E97">
      <w:pPr>
        <w:widowControl/>
        <w:autoSpaceDE/>
        <w:autoSpaceDN/>
        <w:adjustRightInd/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B755D" w:rsidRPr="00FB755D" w:rsidRDefault="00FB755D" w:rsidP="00FB755D">
      <w:pPr>
        <w:ind w:left="360"/>
        <w:contextualSpacing/>
        <w:rPr>
          <w:b/>
          <w:i/>
          <w:sz w:val="24"/>
          <w:szCs w:val="24"/>
        </w:rPr>
      </w:pPr>
      <w:r w:rsidRPr="00FB755D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6"/>
        <w:gridCol w:w="2695"/>
        <w:gridCol w:w="2230"/>
      </w:tblGrid>
      <w:tr w:rsidR="00FB755D" w:rsidRPr="00FB755D" w:rsidTr="0054705F">
        <w:trPr>
          <w:trHeight w:val="235"/>
        </w:trPr>
        <w:tc>
          <w:tcPr>
            <w:tcW w:w="2637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93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0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B755D" w:rsidRPr="00FB755D" w:rsidTr="0054705F">
        <w:trPr>
          <w:trHeight w:val="404"/>
        </w:trPr>
        <w:tc>
          <w:tcPr>
            <w:tcW w:w="2637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1957DA" w:rsidRPr="006D5183" w:rsidRDefault="00FB755D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FB755D">
              <w:rPr>
                <w:sz w:val="24"/>
                <w:szCs w:val="24"/>
              </w:rPr>
              <w:t xml:space="preserve">- </w:t>
            </w:r>
            <w:r w:rsidR="001957DA" w:rsidRPr="006D5183">
              <w:rPr>
                <w:sz w:val="24"/>
                <w:szCs w:val="24"/>
              </w:rPr>
              <w:t>основные математические методы решения прикладных задач;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основы дифференциального и интегрального исчислений;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основные методы и понятия математического анализа, линейной алгебры;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теории комплексных чисел, теории вероятностей и математической статистики;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 xml:space="preserve">- роль и место математики в современном мире при освоении профессиональных  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дисциплин и в сфере профессиональной деятельности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анализировать сложные функции и строить их графики;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выполнять действия над комплексными числами;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вычислять значения геометрических величин;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производить действия над матрицами и определителями;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задачи на вычисление вероятности с использованием элементов комбинаторики;</w:t>
            </w:r>
          </w:p>
          <w:p w:rsidR="001957DA" w:rsidRPr="006D5183" w:rsidRDefault="001957DA" w:rsidP="001957DA">
            <w:pPr>
              <w:widowControl/>
              <w:tabs>
                <w:tab w:val="left" w:pos="3165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прикладные задачи с использованием элементов дифференциального и интегрального исчислений;</w:t>
            </w:r>
          </w:p>
          <w:p w:rsidR="00FB755D" w:rsidRPr="00FB755D" w:rsidRDefault="001957DA" w:rsidP="001957D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6D5183">
              <w:rPr>
                <w:sz w:val="24"/>
                <w:szCs w:val="24"/>
              </w:rPr>
              <w:t>- решать системы линейных уравнений различными методами</w:t>
            </w:r>
          </w:p>
        </w:tc>
        <w:tc>
          <w:tcPr>
            <w:tcW w:w="1293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FB755D">
              <w:rPr>
                <w:b/>
                <w:bCs/>
                <w:sz w:val="24"/>
                <w:szCs w:val="24"/>
              </w:rPr>
              <w:t xml:space="preserve">- </w:t>
            </w:r>
            <w:r w:rsidRPr="00FB755D">
              <w:rPr>
                <w:bCs/>
                <w:sz w:val="24"/>
                <w:szCs w:val="24"/>
              </w:rPr>
              <w:t>применяет основные математические методы решения прикладных задач;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FB755D">
              <w:rPr>
                <w:bCs/>
                <w:sz w:val="24"/>
                <w:szCs w:val="24"/>
              </w:rPr>
              <w:t xml:space="preserve">- использует основные </w:t>
            </w:r>
            <w:r w:rsidRPr="00FB755D">
              <w:rPr>
                <w:sz w:val="24"/>
                <w:szCs w:val="24"/>
              </w:rPr>
              <w:t>понятия и методы математического анализа, линейной алгебры, теории вероятностей и математической статистики в своей профессиональной деятельности;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FB755D">
              <w:rPr>
                <w:bCs/>
                <w:sz w:val="24"/>
                <w:szCs w:val="24"/>
              </w:rPr>
              <w:t>- проводит расчёты и решает прикладные задачи с помощью элементов интегральных и дифференциальных исчислений в своей профессиональной деятельности;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FB755D">
              <w:rPr>
                <w:bCs/>
                <w:sz w:val="24"/>
                <w:szCs w:val="24"/>
              </w:rPr>
              <w:t>- вычисляет значения геометрических величин;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FB755D">
              <w:rPr>
                <w:bCs/>
                <w:sz w:val="24"/>
                <w:szCs w:val="24"/>
              </w:rPr>
              <w:t>- анализирует графики и функции</w:t>
            </w:r>
          </w:p>
        </w:tc>
        <w:tc>
          <w:tcPr>
            <w:tcW w:w="1070" w:type="pct"/>
          </w:tcPr>
          <w:p w:rsidR="00FB755D" w:rsidRPr="00FB755D" w:rsidRDefault="00FB755D" w:rsidP="00FB755D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FB755D">
              <w:rPr>
                <w:bCs/>
                <w:sz w:val="24"/>
                <w:szCs w:val="24"/>
                <w:lang w:eastAsia="en-US"/>
              </w:rPr>
              <w:t>Оценка результатов выполнения: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FB755D">
              <w:rPr>
                <w:bCs/>
                <w:sz w:val="24"/>
                <w:szCs w:val="24"/>
                <w:lang w:eastAsia="en-US"/>
              </w:rPr>
              <w:t>- тестирования;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FB755D">
              <w:rPr>
                <w:color w:val="000000"/>
                <w:sz w:val="24"/>
                <w:szCs w:val="24"/>
                <w:lang w:eastAsia="en-US"/>
              </w:rPr>
              <w:t xml:space="preserve">- практической 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FB755D">
              <w:rPr>
                <w:color w:val="000000"/>
                <w:sz w:val="24"/>
                <w:szCs w:val="24"/>
                <w:lang w:eastAsia="en-US"/>
              </w:rPr>
              <w:t>работы;</w:t>
            </w:r>
          </w:p>
          <w:p w:rsidR="00FB755D" w:rsidRPr="00FB755D" w:rsidRDefault="00FB755D" w:rsidP="00FB755D">
            <w:pPr>
              <w:widowControl/>
              <w:autoSpaceDE/>
              <w:autoSpaceDN/>
              <w:adjustRightInd/>
              <w:spacing w:line="276" w:lineRule="auto"/>
              <w:rPr>
                <w:b/>
                <w:bCs/>
                <w:sz w:val="24"/>
                <w:szCs w:val="24"/>
              </w:rPr>
            </w:pPr>
            <w:r w:rsidRPr="00FB755D">
              <w:rPr>
                <w:color w:val="000000"/>
                <w:sz w:val="24"/>
                <w:szCs w:val="24"/>
                <w:lang w:eastAsia="en-US"/>
              </w:rPr>
              <w:t>- контрольной работы</w:t>
            </w:r>
          </w:p>
        </w:tc>
      </w:tr>
    </w:tbl>
    <w:p w:rsidR="00FB755D" w:rsidRPr="00FB755D" w:rsidRDefault="00FB755D" w:rsidP="00FB755D">
      <w:pPr>
        <w:widowControl/>
        <w:autoSpaceDE/>
        <w:autoSpaceDN/>
        <w:adjustRightInd/>
        <w:rPr>
          <w:b/>
          <w:bCs/>
          <w:sz w:val="24"/>
          <w:szCs w:val="24"/>
        </w:rPr>
        <w:sectPr w:rsidR="00FB755D" w:rsidRPr="00FB755D" w:rsidSect="005C3BA3">
          <w:pgSz w:w="11907" w:h="16840"/>
          <w:pgMar w:top="709" w:right="851" w:bottom="851" w:left="851" w:header="709" w:footer="709" w:gutter="0"/>
          <w:cols w:space="720"/>
        </w:sectPr>
      </w:pPr>
    </w:p>
    <w:p w:rsidR="00A60269" w:rsidRDefault="00A60269" w:rsidP="00FB755D">
      <w:pPr>
        <w:pStyle w:val="a5"/>
        <w:jc w:val="both"/>
      </w:pPr>
    </w:p>
    <w:p w:rsidR="00A60269" w:rsidRDefault="00A60269" w:rsidP="00A60269"/>
    <w:p w:rsidR="00BA7517" w:rsidRDefault="009313E3">
      <w:r>
        <w:rPr>
          <w:noProof/>
          <w:sz w:val="28"/>
          <w:szCs w:val="28"/>
        </w:rPr>
        <w:pict>
          <v:rect id="_x0000_s1027" style="position:absolute;margin-left:28.55pt;margin-top:199.2pt;width:532.9pt;height:269.55pt;z-index:-251658752;mso-position-horizontal-relative:page;mso-position-vertical-relative:page" o:allowincell="f" filled="f" stroked="f">
            <v:textbox inset="0,0,0,0">
              <w:txbxContent>
                <w:p w:rsidR="0054705F" w:rsidRDefault="0054705F" w:rsidP="00E530C9"/>
              </w:txbxContent>
            </v:textbox>
            <w10:wrap anchorx="page" anchory="page"/>
          </v:rect>
        </w:pict>
      </w:r>
    </w:p>
    <w:sectPr w:rsidR="00BA7517" w:rsidSect="00A6026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3E3" w:rsidRDefault="009313E3" w:rsidP="00394F13">
      <w:r>
        <w:separator/>
      </w:r>
    </w:p>
  </w:endnote>
  <w:endnote w:type="continuationSeparator" w:id="0">
    <w:p w:rsidR="009313E3" w:rsidRDefault="009313E3" w:rsidP="0039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5F" w:rsidRDefault="00B00CBC">
    <w:pPr>
      <w:pStyle w:val="a3"/>
      <w:jc w:val="right"/>
    </w:pPr>
    <w:r>
      <w:fldChar w:fldCharType="begin"/>
    </w:r>
    <w:r w:rsidR="0054705F">
      <w:instrText xml:space="preserve"> PAGE   \* MERGEFORMAT </w:instrText>
    </w:r>
    <w:r>
      <w:fldChar w:fldCharType="separate"/>
    </w:r>
    <w:r w:rsidR="00335CF9">
      <w:rPr>
        <w:noProof/>
      </w:rPr>
      <w:t>1</w:t>
    </w:r>
    <w:r>
      <w:rPr>
        <w:noProof/>
      </w:rPr>
      <w:fldChar w:fldCharType="end"/>
    </w:r>
  </w:p>
  <w:p w:rsidR="0054705F" w:rsidRDefault="0054705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3E3" w:rsidRDefault="009313E3" w:rsidP="00394F13">
      <w:r>
        <w:separator/>
      </w:r>
    </w:p>
  </w:footnote>
  <w:footnote w:type="continuationSeparator" w:id="0">
    <w:p w:rsidR="009313E3" w:rsidRDefault="009313E3" w:rsidP="0039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EE9"/>
    <w:multiLevelType w:val="hybridMultilevel"/>
    <w:tmpl w:val="76B2F0D2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4EF6E7D"/>
    <w:multiLevelType w:val="hybridMultilevel"/>
    <w:tmpl w:val="93F83FAA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 w15:restartNumberingAfterBreak="0">
    <w:nsid w:val="059724AE"/>
    <w:multiLevelType w:val="hybridMultilevel"/>
    <w:tmpl w:val="A3F2E2D2"/>
    <w:lvl w:ilvl="0" w:tplc="EC8C7CA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0A923B99"/>
    <w:multiLevelType w:val="hybridMultilevel"/>
    <w:tmpl w:val="A1F0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00AA"/>
    <w:multiLevelType w:val="hybridMultilevel"/>
    <w:tmpl w:val="4F9EE0DC"/>
    <w:lvl w:ilvl="0" w:tplc="CC2E7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5" w15:restartNumberingAfterBreak="0">
    <w:nsid w:val="1016536A"/>
    <w:multiLevelType w:val="hybridMultilevel"/>
    <w:tmpl w:val="3842C22E"/>
    <w:lvl w:ilvl="0" w:tplc="7408E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1911CC5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E1A0111"/>
    <w:multiLevelType w:val="hybridMultilevel"/>
    <w:tmpl w:val="8898929C"/>
    <w:lvl w:ilvl="0" w:tplc="6CDE17F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 w15:restartNumberingAfterBreak="0">
    <w:nsid w:val="25D519C8"/>
    <w:multiLevelType w:val="multilevel"/>
    <w:tmpl w:val="80FA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873A82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380261EE"/>
    <w:multiLevelType w:val="multilevel"/>
    <w:tmpl w:val="6B702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9A3C80"/>
    <w:multiLevelType w:val="hybridMultilevel"/>
    <w:tmpl w:val="4626A1D4"/>
    <w:lvl w:ilvl="0" w:tplc="0FE05E6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3A75539A"/>
    <w:multiLevelType w:val="hybridMultilevel"/>
    <w:tmpl w:val="1B5881EE"/>
    <w:lvl w:ilvl="0" w:tplc="CC2E76D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4" w15:restartNumberingAfterBreak="0">
    <w:nsid w:val="3DCB4D1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46987376"/>
    <w:multiLevelType w:val="hybridMultilevel"/>
    <w:tmpl w:val="6B04161A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025E6"/>
    <w:multiLevelType w:val="hybridMultilevel"/>
    <w:tmpl w:val="CF7657BE"/>
    <w:lvl w:ilvl="0" w:tplc="89F0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B716D"/>
    <w:multiLevelType w:val="hybridMultilevel"/>
    <w:tmpl w:val="5C6E6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41F3D"/>
    <w:multiLevelType w:val="singleLevel"/>
    <w:tmpl w:val="39F24D1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74FCE"/>
    <w:multiLevelType w:val="hybridMultilevel"/>
    <w:tmpl w:val="226C0276"/>
    <w:lvl w:ilvl="0" w:tplc="A956B88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2" w15:restartNumberingAfterBreak="0">
    <w:nsid w:val="53A2341B"/>
    <w:multiLevelType w:val="hybridMultilevel"/>
    <w:tmpl w:val="3BE8B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B5613"/>
    <w:multiLevelType w:val="hybridMultilevel"/>
    <w:tmpl w:val="294C8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03359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5E1814B9"/>
    <w:multiLevelType w:val="multilevel"/>
    <w:tmpl w:val="5BCA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563F38"/>
    <w:multiLevelType w:val="hybridMultilevel"/>
    <w:tmpl w:val="64A815A2"/>
    <w:lvl w:ilvl="0" w:tplc="0B9259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7" w15:restartNumberingAfterBreak="0">
    <w:nsid w:val="60166573"/>
    <w:multiLevelType w:val="hybridMultilevel"/>
    <w:tmpl w:val="CF7657BE"/>
    <w:lvl w:ilvl="0" w:tplc="89F0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013F4"/>
    <w:multiLevelType w:val="hybridMultilevel"/>
    <w:tmpl w:val="6F3E0592"/>
    <w:lvl w:ilvl="0" w:tplc="1A7A106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63446978"/>
    <w:multiLevelType w:val="hybridMultilevel"/>
    <w:tmpl w:val="CF7657BE"/>
    <w:lvl w:ilvl="0" w:tplc="89F0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76C84"/>
    <w:multiLevelType w:val="multilevel"/>
    <w:tmpl w:val="B802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9B6CF6"/>
    <w:multiLevelType w:val="hybridMultilevel"/>
    <w:tmpl w:val="CF7657BE"/>
    <w:lvl w:ilvl="0" w:tplc="89F0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660DB"/>
    <w:multiLevelType w:val="multilevel"/>
    <w:tmpl w:val="0EF29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AE4880"/>
    <w:multiLevelType w:val="hybridMultilevel"/>
    <w:tmpl w:val="1A4C3E78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4" w15:restartNumberingAfterBreak="0">
    <w:nsid w:val="735D1965"/>
    <w:multiLevelType w:val="hybridMultilevel"/>
    <w:tmpl w:val="D39A3954"/>
    <w:lvl w:ilvl="0" w:tplc="CC2E76D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5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abstractNum w:abstractNumId="36" w15:restartNumberingAfterBreak="0">
    <w:nsid w:val="7C452373"/>
    <w:multiLevelType w:val="hybridMultilevel"/>
    <w:tmpl w:val="6D7A7ADA"/>
    <w:lvl w:ilvl="0" w:tplc="11EE3422">
      <w:start w:val="6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7" w15:restartNumberingAfterBreak="0">
    <w:nsid w:val="7EF66C1F"/>
    <w:multiLevelType w:val="hybridMultilevel"/>
    <w:tmpl w:val="CF7657BE"/>
    <w:lvl w:ilvl="0" w:tplc="89F0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0"/>
  </w:num>
  <w:num w:numId="4">
    <w:abstractNumId w:val="8"/>
  </w:num>
  <w:num w:numId="5">
    <w:abstractNumId w:val="6"/>
  </w:num>
  <w:num w:numId="6">
    <w:abstractNumId w:val="12"/>
  </w:num>
  <w:num w:numId="7">
    <w:abstractNumId w:val="28"/>
  </w:num>
  <w:num w:numId="8">
    <w:abstractNumId w:val="26"/>
  </w:num>
  <w:num w:numId="9">
    <w:abstractNumId w:val="21"/>
  </w:num>
  <w:num w:numId="10">
    <w:abstractNumId w:val="5"/>
  </w:num>
  <w:num w:numId="11">
    <w:abstractNumId w:val="23"/>
  </w:num>
  <w:num w:numId="12">
    <w:abstractNumId w:val="15"/>
  </w:num>
  <w:num w:numId="13">
    <w:abstractNumId w:val="35"/>
  </w:num>
  <w:num w:numId="14">
    <w:abstractNumId w:val="2"/>
  </w:num>
  <w:num w:numId="15">
    <w:abstractNumId w:val="0"/>
  </w:num>
  <w:num w:numId="16">
    <w:abstractNumId w:val="10"/>
  </w:num>
  <w:num w:numId="17">
    <w:abstractNumId w:val="24"/>
  </w:num>
  <w:num w:numId="18">
    <w:abstractNumId w:val="16"/>
  </w:num>
  <w:num w:numId="19">
    <w:abstractNumId w:val="13"/>
  </w:num>
  <w:num w:numId="20">
    <w:abstractNumId w:val="4"/>
  </w:num>
  <w:num w:numId="21">
    <w:abstractNumId w:val="34"/>
  </w:num>
  <w:num w:numId="22">
    <w:abstractNumId w:val="33"/>
  </w:num>
  <w:num w:numId="23">
    <w:abstractNumId w:val="3"/>
  </w:num>
  <w:num w:numId="24">
    <w:abstractNumId w:val="17"/>
  </w:num>
  <w:num w:numId="25">
    <w:abstractNumId w:val="29"/>
  </w:num>
  <w:num w:numId="26">
    <w:abstractNumId w:val="27"/>
  </w:num>
  <w:num w:numId="27">
    <w:abstractNumId w:val="37"/>
  </w:num>
  <w:num w:numId="28">
    <w:abstractNumId w:val="31"/>
  </w:num>
  <w:num w:numId="29">
    <w:abstractNumId w:val="14"/>
    <w:lvlOverride w:ilvl="0">
      <w:startOverride w:val="1"/>
    </w:lvlOverride>
  </w:num>
  <w:num w:numId="30">
    <w:abstractNumId w:val="19"/>
  </w:num>
  <w:num w:numId="31">
    <w:abstractNumId w:val="1"/>
  </w:num>
  <w:num w:numId="32">
    <w:abstractNumId w:val="36"/>
  </w:num>
  <w:num w:numId="33">
    <w:abstractNumId w:val="19"/>
    <w:lvlOverride w:ilvl="0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25"/>
  </w:num>
  <w:num w:numId="37">
    <w:abstractNumId w:val="9"/>
  </w:num>
  <w:num w:numId="38">
    <w:abstractNumId w:val="3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269"/>
    <w:rsid w:val="000912F2"/>
    <w:rsid w:val="00126773"/>
    <w:rsid w:val="001718CB"/>
    <w:rsid w:val="00175D2D"/>
    <w:rsid w:val="001957DA"/>
    <w:rsid w:val="001D5993"/>
    <w:rsid w:val="001F434E"/>
    <w:rsid w:val="002143A3"/>
    <w:rsid w:val="00257A84"/>
    <w:rsid w:val="002B1737"/>
    <w:rsid w:val="002B37E0"/>
    <w:rsid w:val="0033383B"/>
    <w:rsid w:val="00335CF9"/>
    <w:rsid w:val="00354964"/>
    <w:rsid w:val="0036061C"/>
    <w:rsid w:val="00394F13"/>
    <w:rsid w:val="004D601C"/>
    <w:rsid w:val="004D6FD6"/>
    <w:rsid w:val="00514952"/>
    <w:rsid w:val="00536267"/>
    <w:rsid w:val="0054705F"/>
    <w:rsid w:val="0057365F"/>
    <w:rsid w:val="005C3BA3"/>
    <w:rsid w:val="005F7C22"/>
    <w:rsid w:val="00635CFA"/>
    <w:rsid w:val="00692CE5"/>
    <w:rsid w:val="006D5183"/>
    <w:rsid w:val="006F41D4"/>
    <w:rsid w:val="006F5BB8"/>
    <w:rsid w:val="007C06AE"/>
    <w:rsid w:val="007F67D5"/>
    <w:rsid w:val="008529CD"/>
    <w:rsid w:val="00870B7B"/>
    <w:rsid w:val="0087259C"/>
    <w:rsid w:val="008A241E"/>
    <w:rsid w:val="00912DA6"/>
    <w:rsid w:val="009166E1"/>
    <w:rsid w:val="009313E3"/>
    <w:rsid w:val="00966CDA"/>
    <w:rsid w:val="009C5D09"/>
    <w:rsid w:val="009D0002"/>
    <w:rsid w:val="009D0B13"/>
    <w:rsid w:val="00A50EF9"/>
    <w:rsid w:val="00A53CBA"/>
    <w:rsid w:val="00A60269"/>
    <w:rsid w:val="00A81E58"/>
    <w:rsid w:val="00AA0E2A"/>
    <w:rsid w:val="00B00CBC"/>
    <w:rsid w:val="00BA7517"/>
    <w:rsid w:val="00BD127E"/>
    <w:rsid w:val="00C15D3A"/>
    <w:rsid w:val="00CE68B4"/>
    <w:rsid w:val="00CE7E45"/>
    <w:rsid w:val="00CF1F94"/>
    <w:rsid w:val="00D114B7"/>
    <w:rsid w:val="00D54FF8"/>
    <w:rsid w:val="00D92762"/>
    <w:rsid w:val="00DC19AD"/>
    <w:rsid w:val="00DD0B61"/>
    <w:rsid w:val="00E04E97"/>
    <w:rsid w:val="00E530C9"/>
    <w:rsid w:val="00E871A9"/>
    <w:rsid w:val="00EB722C"/>
    <w:rsid w:val="00ED7CEC"/>
    <w:rsid w:val="00EE1878"/>
    <w:rsid w:val="00EE6FCB"/>
    <w:rsid w:val="00F07CE6"/>
    <w:rsid w:val="00FA7CA4"/>
    <w:rsid w:val="00FB755D"/>
    <w:rsid w:val="00FD24D0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D4E655C"/>
  <w15:docId w15:val="{5077B144-51EA-488C-A9DE-0E985057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269"/>
    <w:pPr>
      <w:widowControl w:val="0"/>
      <w:autoSpaceDE w:val="0"/>
      <w:autoSpaceDN w:val="0"/>
      <w:adjustRightInd w:val="0"/>
      <w:spacing w:before="0" w:beforeAutospacing="0" w:after="0" w:afterAutospacing="0"/>
    </w:pPr>
  </w:style>
  <w:style w:type="paragraph" w:styleId="1">
    <w:name w:val="heading 1"/>
    <w:basedOn w:val="a"/>
    <w:next w:val="a"/>
    <w:link w:val="10"/>
    <w:uiPriority w:val="99"/>
    <w:qFormat/>
    <w:rsid w:val="00A60269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4">
    <w:name w:val="heading 4"/>
    <w:basedOn w:val="a"/>
    <w:next w:val="a"/>
    <w:link w:val="40"/>
    <w:semiHidden/>
    <w:unhideWhenUsed/>
    <w:qFormat/>
    <w:rsid w:val="00FB75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0269"/>
    <w:rPr>
      <w:rFonts w:ascii="Arial" w:hAnsi="Arial" w:cs="Arial"/>
      <w:b/>
      <w:bCs/>
      <w:color w:val="000080"/>
    </w:rPr>
  </w:style>
  <w:style w:type="paragraph" w:styleId="a3">
    <w:name w:val="footer"/>
    <w:basedOn w:val="a"/>
    <w:link w:val="a4"/>
    <w:uiPriority w:val="99"/>
    <w:unhideWhenUsed/>
    <w:rsid w:val="00A602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0269"/>
  </w:style>
  <w:style w:type="paragraph" w:styleId="a5">
    <w:name w:val="No Spacing"/>
    <w:qFormat/>
    <w:rsid w:val="00A60269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styleId="a6">
    <w:name w:val="Body Text Indent"/>
    <w:basedOn w:val="a"/>
    <w:link w:val="a7"/>
    <w:rsid w:val="00A6026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60269"/>
    <w:rPr>
      <w:sz w:val="24"/>
      <w:szCs w:val="24"/>
    </w:rPr>
  </w:style>
  <w:style w:type="paragraph" w:styleId="a8">
    <w:name w:val="List Paragraph"/>
    <w:basedOn w:val="a"/>
    <w:uiPriority w:val="34"/>
    <w:qFormat/>
    <w:rsid w:val="00A6026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B755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9">
    <w:name w:val="Hyperlink"/>
    <w:basedOn w:val="a0"/>
    <w:unhideWhenUsed/>
    <w:rsid w:val="00FB755D"/>
    <w:rPr>
      <w:color w:val="0000FF" w:themeColor="hyperlink"/>
      <w:u w:val="single"/>
    </w:rPr>
  </w:style>
  <w:style w:type="character" w:styleId="aa">
    <w:name w:val="FollowedHyperlink"/>
    <w:basedOn w:val="a0"/>
    <w:semiHidden/>
    <w:unhideWhenUsed/>
    <w:rsid w:val="00FB755D"/>
    <w:rPr>
      <w:color w:val="800080" w:themeColor="followedHyperlink"/>
      <w:u w:val="single"/>
    </w:rPr>
  </w:style>
  <w:style w:type="character" w:customStyle="1" w:styleId="books-listname">
    <w:name w:val="books-list__name"/>
    <w:basedOn w:val="a0"/>
    <w:rsid w:val="005C3BA3"/>
  </w:style>
  <w:style w:type="character" w:customStyle="1" w:styleId="button-orangebuy">
    <w:name w:val="button-orange__buy"/>
    <w:basedOn w:val="a0"/>
    <w:rsid w:val="005C3BA3"/>
  </w:style>
  <w:style w:type="character" w:customStyle="1" w:styleId="button-orangeprice">
    <w:name w:val="button-orange__price"/>
    <w:basedOn w:val="a0"/>
    <w:rsid w:val="005C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194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525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357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7325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9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67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321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35511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411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60377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4950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7346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565" TargetMode="External"/><Relationship Id="rId13" Type="http://schemas.openxmlformats.org/officeDocument/2006/relationships/hyperlink" Target="http://www.pm298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llmath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ccme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roblem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ymath.net" TargetMode="External"/><Relationship Id="rId14" Type="http://schemas.openxmlformats.org/officeDocument/2006/relationships/hyperlink" Target="http://eqworld.ipmnet.ru/ru/library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13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27</cp:revision>
  <cp:lastPrinted>2019-03-14T06:31:00Z</cp:lastPrinted>
  <dcterms:created xsi:type="dcterms:W3CDTF">2015-02-04T18:20:00Z</dcterms:created>
  <dcterms:modified xsi:type="dcterms:W3CDTF">2023-04-21T09:42:00Z</dcterms:modified>
</cp:coreProperties>
</file>